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AF631" w14:textId="09912AD6" w:rsidR="000113B5" w:rsidRPr="000113B5" w:rsidRDefault="00397345" w:rsidP="000113B5">
      <w:pPr>
        <w:rPr>
          <w:b/>
          <w:bCs/>
          <w:sz w:val="36"/>
          <w:szCs w:val="36"/>
          <w:lang w:val="cy-GB"/>
        </w:rPr>
      </w:pPr>
      <w:r w:rsidRPr="00397345">
        <w:rPr>
          <w:b/>
          <w:bCs/>
          <w:sz w:val="36"/>
          <w:szCs w:val="36"/>
        </w:rPr>
        <w:t xml:space="preserve">4.3 </w:t>
      </w:r>
      <w:proofErr w:type="spellStart"/>
      <w:r w:rsidRPr="00397345">
        <w:rPr>
          <w:b/>
          <w:bCs/>
          <w:sz w:val="36"/>
          <w:szCs w:val="36"/>
        </w:rPr>
        <w:t>Cynllun</w:t>
      </w:r>
      <w:proofErr w:type="spellEnd"/>
      <w:r w:rsidRPr="00397345">
        <w:rPr>
          <w:b/>
          <w:bCs/>
          <w:sz w:val="36"/>
          <w:szCs w:val="36"/>
        </w:rPr>
        <w:t xml:space="preserve"> </w:t>
      </w:r>
      <w:proofErr w:type="spellStart"/>
      <w:r w:rsidRPr="00397345">
        <w:rPr>
          <w:b/>
          <w:bCs/>
          <w:sz w:val="36"/>
          <w:szCs w:val="36"/>
        </w:rPr>
        <w:t>Gweithredu</w:t>
      </w:r>
      <w:proofErr w:type="spellEnd"/>
      <w:r w:rsidRPr="00397345">
        <w:rPr>
          <w:b/>
          <w:bCs/>
          <w:sz w:val="36"/>
          <w:szCs w:val="36"/>
        </w:rPr>
        <w:t xml:space="preserve"> - </w:t>
      </w:r>
      <w:proofErr w:type="spellStart"/>
      <w:r w:rsidRPr="00397345">
        <w:rPr>
          <w:b/>
          <w:bCs/>
          <w:sz w:val="36"/>
          <w:szCs w:val="36"/>
        </w:rPr>
        <w:t>Enghraifft</w:t>
      </w:r>
      <w:proofErr w:type="spellEnd"/>
    </w:p>
    <w:tbl>
      <w:tblPr>
        <w:tblStyle w:val="TableGrid"/>
        <w:tblW w:w="15588" w:type="dxa"/>
        <w:tblLook w:val="04A0" w:firstRow="1" w:lastRow="0" w:firstColumn="1" w:lastColumn="0" w:noHBand="0" w:noVBand="1"/>
      </w:tblPr>
      <w:tblGrid>
        <w:gridCol w:w="2369"/>
        <w:gridCol w:w="2592"/>
        <w:gridCol w:w="25"/>
        <w:gridCol w:w="2911"/>
        <w:gridCol w:w="1389"/>
        <w:gridCol w:w="1341"/>
        <w:gridCol w:w="2860"/>
        <w:gridCol w:w="2101"/>
      </w:tblGrid>
      <w:tr w:rsidR="000113B5" w:rsidRPr="00F323F3" w14:paraId="0DC6FDFC" w14:textId="77777777" w:rsidTr="00FA73AC">
        <w:tc>
          <w:tcPr>
            <w:tcW w:w="2369" w:type="dxa"/>
            <w:shd w:val="clear" w:color="auto" w:fill="B4C6E7" w:themeFill="accent5" w:themeFillTint="66"/>
          </w:tcPr>
          <w:p w14:paraId="7EB36680" w14:textId="77777777" w:rsidR="000113B5" w:rsidRPr="00F323F3" w:rsidRDefault="000113B5" w:rsidP="001C1BA9">
            <w:pPr>
              <w:rPr>
                <w:b/>
                <w:bCs/>
                <w:sz w:val="24"/>
                <w:szCs w:val="24"/>
                <w:lang w:val="cy-GB"/>
              </w:rPr>
            </w:pPr>
            <w:r w:rsidRPr="00F323F3">
              <w:rPr>
                <w:b/>
                <w:bCs/>
                <w:sz w:val="24"/>
                <w:szCs w:val="24"/>
                <w:lang w:val="cy-GB"/>
              </w:rPr>
              <w:t>Them</w:t>
            </w:r>
            <w:r>
              <w:rPr>
                <w:b/>
                <w:bCs/>
                <w:sz w:val="24"/>
                <w:szCs w:val="24"/>
                <w:lang w:val="cy-GB"/>
              </w:rPr>
              <w:t>a</w:t>
            </w:r>
            <w:r w:rsidRPr="00F323F3">
              <w:rPr>
                <w:b/>
                <w:bCs/>
                <w:sz w:val="24"/>
                <w:szCs w:val="24"/>
                <w:lang w:val="cy-GB"/>
              </w:rPr>
              <w:t xml:space="preserve"> (a</w:t>
            </w:r>
            <w:r>
              <w:rPr>
                <w:b/>
                <w:bCs/>
                <w:sz w:val="24"/>
                <w:szCs w:val="24"/>
                <w:lang w:val="cy-GB"/>
              </w:rPr>
              <w:t>c is-thema</w:t>
            </w:r>
            <w:r w:rsidRPr="00F323F3">
              <w:rPr>
                <w:b/>
                <w:bCs/>
                <w:sz w:val="24"/>
                <w:szCs w:val="24"/>
                <w:lang w:val="cy-GB"/>
              </w:rPr>
              <w:t>)</w:t>
            </w:r>
          </w:p>
        </w:tc>
        <w:tc>
          <w:tcPr>
            <w:tcW w:w="2617" w:type="dxa"/>
            <w:gridSpan w:val="2"/>
            <w:shd w:val="clear" w:color="auto" w:fill="F4B083" w:themeFill="accent2" w:themeFillTint="99"/>
          </w:tcPr>
          <w:p w14:paraId="43703F40" w14:textId="77777777" w:rsidR="000113B5" w:rsidRPr="00F323F3" w:rsidRDefault="000113B5" w:rsidP="001C1BA9">
            <w:pPr>
              <w:rPr>
                <w:sz w:val="20"/>
                <w:szCs w:val="20"/>
                <w:lang w:val="cy-GB"/>
              </w:rPr>
            </w:pPr>
            <w:r>
              <w:rPr>
                <w:b/>
                <w:bCs/>
                <w:sz w:val="24"/>
                <w:szCs w:val="24"/>
                <w:lang w:val="cy-GB"/>
              </w:rPr>
              <w:t>Effeithiau Presennol y T</w:t>
            </w:r>
            <w:r>
              <w:rPr>
                <w:rFonts w:cstheme="minorHAnsi"/>
                <w:b/>
                <w:bCs/>
                <w:sz w:val="24"/>
                <w:szCs w:val="24"/>
                <w:lang w:val="cy-GB"/>
              </w:rPr>
              <w:t>î</w:t>
            </w:r>
            <w:r>
              <w:rPr>
                <w:b/>
                <w:bCs/>
                <w:sz w:val="24"/>
                <w:szCs w:val="24"/>
                <w:lang w:val="cy-GB"/>
              </w:rPr>
              <w:t xml:space="preserve">m </w:t>
            </w:r>
            <w:r w:rsidRPr="00FA73AC">
              <w:rPr>
                <w:sz w:val="20"/>
                <w:szCs w:val="20"/>
                <w:lang w:val="cy-GB"/>
              </w:rPr>
              <w:t>(effeithiau cadarnhaol a negyddol - unigol a’r tîm - disgrifiwch yr effaith)</w:t>
            </w:r>
          </w:p>
        </w:tc>
        <w:tc>
          <w:tcPr>
            <w:tcW w:w="5641" w:type="dxa"/>
            <w:gridSpan w:val="3"/>
            <w:shd w:val="clear" w:color="auto" w:fill="FFFF00"/>
          </w:tcPr>
          <w:p w14:paraId="443752BE" w14:textId="4FFCC5CE" w:rsidR="000113B5" w:rsidRPr="00F323F3" w:rsidRDefault="000113B5" w:rsidP="001C1BA9">
            <w:pPr>
              <w:rPr>
                <w:sz w:val="20"/>
                <w:szCs w:val="20"/>
                <w:lang w:val="cy-GB"/>
              </w:rPr>
            </w:pPr>
            <w:r>
              <w:rPr>
                <w:b/>
                <w:bCs/>
                <w:sz w:val="24"/>
                <w:szCs w:val="24"/>
                <w:lang w:val="cy-GB"/>
              </w:rPr>
              <w:t xml:space="preserve">Cam Gweithredu </w:t>
            </w:r>
            <w:r w:rsidRPr="00F323F3">
              <w:rPr>
                <w:b/>
                <w:bCs/>
                <w:sz w:val="24"/>
                <w:szCs w:val="24"/>
                <w:lang w:val="cy-GB"/>
              </w:rPr>
              <w:t xml:space="preserve">1 – </w:t>
            </w:r>
            <w:r>
              <w:rPr>
                <w:b/>
                <w:bCs/>
                <w:sz w:val="24"/>
                <w:szCs w:val="24"/>
                <w:lang w:val="cy-GB"/>
              </w:rPr>
              <w:t xml:space="preserve">Beth fyddwch chi’n ei wneud nawr </w:t>
            </w:r>
            <w:r w:rsidRPr="00F323F3">
              <w:rPr>
                <w:sz w:val="20"/>
                <w:szCs w:val="20"/>
                <w:lang w:val="cy-GB"/>
              </w:rPr>
              <w:t>(</w:t>
            </w:r>
            <w:r>
              <w:rPr>
                <w:sz w:val="20"/>
                <w:szCs w:val="20"/>
                <w:lang w:val="cy-GB"/>
              </w:rPr>
              <w:t>Rhowch fanylion am</w:t>
            </w:r>
            <w:r w:rsidRPr="00F323F3">
              <w:rPr>
                <w:sz w:val="20"/>
                <w:szCs w:val="20"/>
                <w:lang w:val="cy-GB"/>
              </w:rPr>
              <w:t xml:space="preserve"> </w:t>
            </w:r>
            <w:r w:rsidRPr="00F323F3">
              <w:rPr>
                <w:b/>
                <w:bCs/>
                <w:sz w:val="20"/>
                <w:szCs w:val="20"/>
                <w:lang w:val="cy-GB"/>
              </w:rPr>
              <w:t>le</w:t>
            </w:r>
            <w:r>
              <w:rPr>
                <w:b/>
                <w:bCs/>
                <w:sz w:val="20"/>
                <w:szCs w:val="20"/>
                <w:lang w:val="cy-GB"/>
              </w:rPr>
              <w:t>f</w:t>
            </w:r>
            <w:r w:rsidRPr="00F323F3">
              <w:rPr>
                <w:b/>
                <w:bCs/>
                <w:sz w:val="20"/>
                <w:szCs w:val="20"/>
                <w:lang w:val="cy-GB"/>
              </w:rPr>
              <w:t>el</w:t>
            </w:r>
            <w:r>
              <w:rPr>
                <w:b/>
                <w:bCs/>
                <w:sz w:val="20"/>
                <w:szCs w:val="20"/>
                <w:lang w:val="cy-GB"/>
              </w:rPr>
              <w:t xml:space="preserve"> y cyfrifoldeb a’r amserlen </w:t>
            </w:r>
            <w:r w:rsidRPr="002E326F">
              <w:rPr>
                <w:bCs/>
                <w:sz w:val="20"/>
                <w:szCs w:val="20"/>
                <w:lang w:val="cy-GB"/>
              </w:rPr>
              <w:t>weithredu</w:t>
            </w:r>
            <w:r w:rsidRPr="00F323F3">
              <w:rPr>
                <w:sz w:val="20"/>
                <w:szCs w:val="20"/>
                <w:lang w:val="cy-GB"/>
              </w:rPr>
              <w:t xml:space="preserve">. </w:t>
            </w:r>
            <w:r>
              <w:rPr>
                <w:sz w:val="20"/>
                <w:szCs w:val="20"/>
                <w:lang w:val="cy-GB"/>
              </w:rPr>
              <w:t>Pwy fydd yn arwain</w:t>
            </w:r>
            <w:r w:rsidRPr="00F323F3">
              <w:rPr>
                <w:sz w:val="20"/>
                <w:szCs w:val="20"/>
                <w:lang w:val="cy-GB"/>
              </w:rPr>
              <w:t>?</w:t>
            </w:r>
            <w:r w:rsidR="00C45CE2">
              <w:rPr>
                <w:sz w:val="20"/>
                <w:szCs w:val="20"/>
                <w:lang w:val="cy-GB"/>
              </w:rPr>
              <w:t xml:space="preserve"> </w:t>
            </w:r>
            <w:proofErr w:type="spellStart"/>
            <w:r w:rsidR="00397345" w:rsidRPr="00397345">
              <w:rPr>
                <w:sz w:val="20"/>
                <w:szCs w:val="20"/>
              </w:rPr>
              <w:t>Ychwanegwch</w:t>
            </w:r>
            <w:proofErr w:type="spellEnd"/>
            <w:r w:rsidR="00397345" w:rsidRPr="00397345">
              <w:rPr>
                <w:sz w:val="20"/>
                <w:szCs w:val="20"/>
              </w:rPr>
              <w:t xml:space="preserve"> </w:t>
            </w:r>
            <w:proofErr w:type="spellStart"/>
            <w:r w:rsidR="00397345" w:rsidRPr="00397345">
              <w:rPr>
                <w:sz w:val="20"/>
                <w:szCs w:val="20"/>
              </w:rPr>
              <w:t>golofnau</w:t>
            </w:r>
            <w:proofErr w:type="spellEnd"/>
            <w:r w:rsidR="00397345" w:rsidRPr="00397345">
              <w:rPr>
                <w:sz w:val="20"/>
                <w:szCs w:val="20"/>
              </w:rPr>
              <w:t xml:space="preserve"> </w:t>
            </w:r>
            <w:proofErr w:type="spellStart"/>
            <w:r w:rsidR="00397345" w:rsidRPr="00397345">
              <w:rPr>
                <w:sz w:val="20"/>
                <w:szCs w:val="20"/>
              </w:rPr>
              <w:t>yn</w:t>
            </w:r>
            <w:proofErr w:type="spellEnd"/>
            <w:r w:rsidR="00397345" w:rsidRPr="00397345">
              <w:rPr>
                <w:sz w:val="20"/>
                <w:szCs w:val="20"/>
              </w:rPr>
              <w:t xml:space="preserve"> </w:t>
            </w:r>
            <w:proofErr w:type="spellStart"/>
            <w:r w:rsidR="00397345" w:rsidRPr="00397345">
              <w:rPr>
                <w:sz w:val="20"/>
                <w:szCs w:val="20"/>
              </w:rPr>
              <w:t>ddiweddarach</w:t>
            </w:r>
            <w:proofErr w:type="spellEnd"/>
            <w:r w:rsidR="00397345" w:rsidRPr="00397345">
              <w:rPr>
                <w:sz w:val="20"/>
                <w:szCs w:val="20"/>
              </w:rPr>
              <w:t xml:space="preserve"> </w:t>
            </w:r>
            <w:proofErr w:type="spellStart"/>
            <w:r w:rsidR="00397345" w:rsidRPr="00397345">
              <w:rPr>
                <w:sz w:val="20"/>
                <w:szCs w:val="20"/>
              </w:rPr>
              <w:t>ar</w:t>
            </w:r>
            <w:proofErr w:type="spellEnd"/>
            <w:r w:rsidR="00397345" w:rsidRPr="00397345">
              <w:rPr>
                <w:sz w:val="20"/>
                <w:szCs w:val="20"/>
              </w:rPr>
              <w:t xml:space="preserve"> </w:t>
            </w:r>
            <w:proofErr w:type="spellStart"/>
            <w:r w:rsidR="00397345" w:rsidRPr="00397345">
              <w:rPr>
                <w:sz w:val="20"/>
                <w:szCs w:val="20"/>
              </w:rPr>
              <w:t>gyfer</w:t>
            </w:r>
            <w:proofErr w:type="spellEnd"/>
            <w:r w:rsidR="00397345" w:rsidRPr="00397345">
              <w:rPr>
                <w:sz w:val="20"/>
                <w:szCs w:val="20"/>
              </w:rPr>
              <w:t xml:space="preserve"> </w:t>
            </w:r>
            <w:proofErr w:type="spellStart"/>
            <w:r w:rsidR="00397345" w:rsidRPr="00397345">
              <w:rPr>
                <w:sz w:val="20"/>
                <w:szCs w:val="20"/>
              </w:rPr>
              <w:t>camau</w:t>
            </w:r>
            <w:proofErr w:type="spellEnd"/>
            <w:r w:rsidR="00397345" w:rsidRPr="00397345">
              <w:rPr>
                <w:sz w:val="20"/>
                <w:szCs w:val="20"/>
              </w:rPr>
              <w:t xml:space="preserve"> </w:t>
            </w:r>
            <w:proofErr w:type="spellStart"/>
            <w:r w:rsidR="00397345" w:rsidRPr="00397345">
              <w:rPr>
                <w:sz w:val="20"/>
                <w:szCs w:val="20"/>
              </w:rPr>
              <w:t>gweithredu</w:t>
            </w:r>
            <w:proofErr w:type="spellEnd"/>
            <w:r w:rsidR="00397345" w:rsidRPr="00397345">
              <w:rPr>
                <w:sz w:val="20"/>
                <w:szCs w:val="20"/>
              </w:rPr>
              <w:t xml:space="preserve"> a </w:t>
            </w:r>
            <w:proofErr w:type="spellStart"/>
            <w:r w:rsidR="00397345" w:rsidRPr="00397345">
              <w:rPr>
                <w:sz w:val="20"/>
                <w:szCs w:val="20"/>
              </w:rPr>
              <w:t>chanlyniadau</w:t>
            </w:r>
            <w:proofErr w:type="spellEnd"/>
            <w:r w:rsidR="00397345" w:rsidRPr="00397345">
              <w:rPr>
                <w:sz w:val="20"/>
                <w:szCs w:val="20"/>
              </w:rPr>
              <w:t>)</w:t>
            </w:r>
          </w:p>
        </w:tc>
        <w:tc>
          <w:tcPr>
            <w:tcW w:w="2860" w:type="dxa"/>
            <w:shd w:val="clear" w:color="auto" w:fill="B4C6E7" w:themeFill="accent5" w:themeFillTint="66"/>
          </w:tcPr>
          <w:p w14:paraId="196E0A5C" w14:textId="77777777" w:rsidR="000113B5" w:rsidRPr="00F323F3" w:rsidRDefault="000113B5" w:rsidP="001C1BA9">
            <w:pPr>
              <w:rPr>
                <w:b/>
                <w:bCs/>
                <w:sz w:val="24"/>
                <w:szCs w:val="24"/>
                <w:lang w:val="cy-GB"/>
              </w:rPr>
            </w:pPr>
            <w:r>
              <w:rPr>
                <w:b/>
                <w:bCs/>
                <w:sz w:val="24"/>
                <w:szCs w:val="24"/>
                <w:lang w:val="cy-GB"/>
              </w:rPr>
              <w:t>Cyfleoedd</w:t>
            </w:r>
            <w:r w:rsidRPr="00F323F3">
              <w:rPr>
                <w:b/>
                <w:bCs/>
                <w:sz w:val="24"/>
                <w:szCs w:val="24"/>
                <w:lang w:val="cy-GB"/>
              </w:rPr>
              <w:t xml:space="preserve"> –</w:t>
            </w:r>
          </w:p>
          <w:p w14:paraId="2D901BE7" w14:textId="77777777" w:rsidR="000113B5" w:rsidRPr="00F323F3" w:rsidRDefault="000113B5" w:rsidP="001C1BA9">
            <w:pPr>
              <w:rPr>
                <w:sz w:val="20"/>
                <w:szCs w:val="20"/>
                <w:lang w:val="cy-GB"/>
              </w:rPr>
            </w:pPr>
            <w:r>
              <w:rPr>
                <w:sz w:val="20"/>
                <w:szCs w:val="20"/>
                <w:lang w:val="cy-GB"/>
              </w:rPr>
              <w:t>Wedi’u diffinio’n llai eglur na’r camau gweithredu ond rhywbeth y gellir ymchwilio iddo</w:t>
            </w:r>
          </w:p>
        </w:tc>
        <w:tc>
          <w:tcPr>
            <w:tcW w:w="2101" w:type="dxa"/>
            <w:shd w:val="clear" w:color="auto" w:fill="92D050"/>
          </w:tcPr>
          <w:p w14:paraId="0C8B3467" w14:textId="77777777" w:rsidR="000113B5" w:rsidRPr="00F323F3" w:rsidRDefault="000113B5" w:rsidP="001C1BA9">
            <w:pPr>
              <w:rPr>
                <w:b/>
                <w:bCs/>
                <w:sz w:val="24"/>
                <w:szCs w:val="24"/>
                <w:lang w:val="cy-GB"/>
              </w:rPr>
            </w:pPr>
            <w:r>
              <w:rPr>
                <w:b/>
                <w:bCs/>
                <w:sz w:val="24"/>
                <w:szCs w:val="24"/>
                <w:lang w:val="cy-GB"/>
              </w:rPr>
              <w:t>Uchelgeisiau</w:t>
            </w:r>
            <w:r w:rsidRPr="00F323F3">
              <w:rPr>
                <w:b/>
                <w:bCs/>
                <w:sz w:val="24"/>
                <w:szCs w:val="24"/>
                <w:lang w:val="cy-GB"/>
              </w:rPr>
              <w:t xml:space="preserve"> –</w:t>
            </w:r>
          </w:p>
          <w:p w14:paraId="536611D5" w14:textId="77777777" w:rsidR="000113B5" w:rsidRPr="00F323F3" w:rsidRDefault="000113B5" w:rsidP="001C1BA9">
            <w:pPr>
              <w:rPr>
                <w:sz w:val="24"/>
                <w:szCs w:val="24"/>
                <w:lang w:val="cy-GB"/>
              </w:rPr>
            </w:pPr>
            <w:r>
              <w:rPr>
                <w:sz w:val="20"/>
                <w:szCs w:val="20"/>
                <w:lang w:val="cy-GB"/>
              </w:rPr>
              <w:t>Nodau wedi’u diffinio’n eglur megis</w:t>
            </w:r>
            <w:r w:rsidRPr="00F323F3">
              <w:rPr>
                <w:sz w:val="20"/>
                <w:szCs w:val="20"/>
                <w:lang w:val="cy-GB"/>
              </w:rPr>
              <w:t xml:space="preserve"> “</w:t>
            </w:r>
            <w:r>
              <w:rPr>
                <w:sz w:val="20"/>
                <w:szCs w:val="20"/>
                <w:lang w:val="cy-GB"/>
              </w:rPr>
              <w:t>di-garbon erbyn</w:t>
            </w:r>
            <w:r w:rsidRPr="00F323F3">
              <w:rPr>
                <w:sz w:val="20"/>
                <w:szCs w:val="20"/>
                <w:lang w:val="cy-GB"/>
              </w:rPr>
              <w:t xml:space="preserve"> 2050”</w:t>
            </w:r>
          </w:p>
        </w:tc>
      </w:tr>
      <w:tr w:rsidR="00FA73AC" w:rsidRPr="00F323F3" w14:paraId="699CFF24" w14:textId="77777777" w:rsidTr="00FA73AC">
        <w:tc>
          <w:tcPr>
            <w:tcW w:w="2369" w:type="dxa"/>
            <w:shd w:val="clear" w:color="auto" w:fill="BFBFBF" w:themeFill="background1" w:themeFillShade="BF"/>
          </w:tcPr>
          <w:p w14:paraId="260A6BB7" w14:textId="77777777" w:rsidR="000113B5" w:rsidRPr="00F323F3" w:rsidRDefault="000113B5" w:rsidP="001C1BA9">
            <w:pPr>
              <w:rPr>
                <w:b/>
                <w:bCs/>
                <w:lang w:val="cy-GB"/>
              </w:rPr>
            </w:pPr>
            <w:r>
              <w:rPr>
                <w:b/>
                <w:bCs/>
                <w:lang w:val="cy-GB"/>
              </w:rPr>
              <w:t>Datgarboneiddio</w:t>
            </w:r>
          </w:p>
        </w:tc>
        <w:tc>
          <w:tcPr>
            <w:tcW w:w="2617" w:type="dxa"/>
            <w:gridSpan w:val="2"/>
            <w:shd w:val="clear" w:color="auto" w:fill="BFBFBF" w:themeFill="background1" w:themeFillShade="BF"/>
          </w:tcPr>
          <w:p w14:paraId="78D303AC" w14:textId="77777777" w:rsidR="000113B5" w:rsidRPr="00F323F3" w:rsidRDefault="000113B5" w:rsidP="001C1BA9">
            <w:pPr>
              <w:rPr>
                <w:b/>
                <w:bCs/>
                <w:lang w:val="cy-GB"/>
              </w:rPr>
            </w:pPr>
          </w:p>
        </w:tc>
        <w:tc>
          <w:tcPr>
            <w:tcW w:w="2911" w:type="dxa"/>
            <w:shd w:val="clear" w:color="auto" w:fill="BFBFBF" w:themeFill="background1" w:themeFillShade="BF"/>
          </w:tcPr>
          <w:p w14:paraId="5240E687" w14:textId="77777777" w:rsidR="000113B5" w:rsidRPr="00F323F3" w:rsidRDefault="000113B5" w:rsidP="001C1BA9">
            <w:pPr>
              <w:rPr>
                <w:b/>
                <w:bCs/>
                <w:lang w:val="cy-GB"/>
              </w:rPr>
            </w:pPr>
            <w:r>
              <w:rPr>
                <w:b/>
                <w:bCs/>
                <w:lang w:val="cy-GB"/>
              </w:rPr>
              <w:t>Cam gweithredu</w:t>
            </w:r>
          </w:p>
        </w:tc>
        <w:tc>
          <w:tcPr>
            <w:tcW w:w="1389" w:type="dxa"/>
            <w:shd w:val="clear" w:color="auto" w:fill="BFBFBF" w:themeFill="background1" w:themeFillShade="BF"/>
          </w:tcPr>
          <w:p w14:paraId="1ED8AB6D" w14:textId="77777777" w:rsidR="000113B5" w:rsidRPr="00F323F3" w:rsidRDefault="000113B5" w:rsidP="001C1BA9">
            <w:pPr>
              <w:rPr>
                <w:b/>
                <w:bCs/>
                <w:lang w:val="cy-GB"/>
              </w:rPr>
            </w:pPr>
            <w:r>
              <w:rPr>
                <w:b/>
                <w:bCs/>
                <w:lang w:val="cy-GB"/>
              </w:rPr>
              <w:t>Arweinydd</w:t>
            </w:r>
          </w:p>
        </w:tc>
        <w:tc>
          <w:tcPr>
            <w:tcW w:w="1341" w:type="dxa"/>
            <w:shd w:val="clear" w:color="auto" w:fill="BFBFBF" w:themeFill="background1" w:themeFillShade="BF"/>
          </w:tcPr>
          <w:p w14:paraId="79353B07" w14:textId="77777777" w:rsidR="000113B5" w:rsidRPr="00F323F3" w:rsidRDefault="000113B5" w:rsidP="001C1BA9">
            <w:pPr>
              <w:rPr>
                <w:b/>
                <w:bCs/>
                <w:lang w:val="cy-GB"/>
              </w:rPr>
            </w:pPr>
            <w:r>
              <w:rPr>
                <w:b/>
                <w:bCs/>
                <w:lang w:val="cy-GB"/>
              </w:rPr>
              <w:t>I’w gwblhau erbyn</w:t>
            </w:r>
          </w:p>
        </w:tc>
        <w:tc>
          <w:tcPr>
            <w:tcW w:w="2860" w:type="dxa"/>
            <w:shd w:val="clear" w:color="auto" w:fill="BFBFBF" w:themeFill="background1" w:themeFillShade="BF"/>
          </w:tcPr>
          <w:p w14:paraId="0A2671DC" w14:textId="77777777" w:rsidR="000113B5" w:rsidRPr="00F323F3" w:rsidRDefault="000113B5" w:rsidP="001C1BA9">
            <w:pPr>
              <w:rPr>
                <w:b/>
                <w:bCs/>
                <w:lang w:val="cy-GB"/>
              </w:rPr>
            </w:pPr>
          </w:p>
        </w:tc>
        <w:tc>
          <w:tcPr>
            <w:tcW w:w="2101" w:type="dxa"/>
            <w:shd w:val="clear" w:color="auto" w:fill="BFBFBF" w:themeFill="background1" w:themeFillShade="BF"/>
          </w:tcPr>
          <w:p w14:paraId="7FEAB133" w14:textId="77777777" w:rsidR="000113B5" w:rsidRPr="00F323F3" w:rsidRDefault="000113B5" w:rsidP="001C1BA9">
            <w:pPr>
              <w:rPr>
                <w:b/>
                <w:bCs/>
                <w:lang w:val="cy-GB"/>
              </w:rPr>
            </w:pPr>
          </w:p>
        </w:tc>
      </w:tr>
      <w:tr w:rsidR="000113B5" w:rsidRPr="00F323F3" w14:paraId="13CB9AB1" w14:textId="77777777" w:rsidTr="00FA73AC">
        <w:tc>
          <w:tcPr>
            <w:tcW w:w="2369" w:type="dxa"/>
          </w:tcPr>
          <w:p w14:paraId="46F4ED9B" w14:textId="77777777" w:rsidR="000113B5" w:rsidRPr="00F323F3" w:rsidRDefault="000113B5" w:rsidP="001C1BA9">
            <w:pPr>
              <w:rPr>
                <w:sz w:val="20"/>
                <w:szCs w:val="20"/>
                <w:lang w:val="cy-GB"/>
              </w:rPr>
            </w:pPr>
            <w:r>
              <w:rPr>
                <w:sz w:val="20"/>
                <w:szCs w:val="20"/>
                <w:lang w:val="cy-GB"/>
              </w:rPr>
              <w:t xml:space="preserve">Teithio yn ôl ac ymlaen i’r gwaith </w:t>
            </w:r>
          </w:p>
        </w:tc>
        <w:tc>
          <w:tcPr>
            <w:tcW w:w="2617" w:type="dxa"/>
            <w:gridSpan w:val="2"/>
          </w:tcPr>
          <w:p w14:paraId="3D4C31DE" w14:textId="77777777" w:rsidR="000113B5" w:rsidRPr="00F323F3" w:rsidRDefault="000113B5" w:rsidP="001C1BA9">
            <w:pPr>
              <w:rPr>
                <w:lang w:val="cy-GB"/>
              </w:rPr>
            </w:pPr>
            <w:r>
              <w:rPr>
                <w:lang w:val="cy-GB"/>
              </w:rPr>
              <w:t>Mae pawb yn gweithio gartref ar hyn o bryd ond fel arfer bydd hanner y t</w:t>
            </w:r>
            <w:r>
              <w:rPr>
                <w:rFonts w:cstheme="minorHAnsi"/>
                <w:lang w:val="cy-GB"/>
              </w:rPr>
              <w:t>î</w:t>
            </w:r>
            <w:r>
              <w:rPr>
                <w:lang w:val="cy-GB"/>
              </w:rPr>
              <w:t>m yn gyrru i’r gwaith ar eu pen eu hunain. Mae tri yn beicio a’r gweddill yn defnyddio trafnidiaeth gyhoeddus. Mae gyrru i’r gwaith yn creu ansawdd aer gwael ac yn allyrru nwyon tŷ gwydr</w:t>
            </w:r>
            <w:r w:rsidRPr="00F323F3">
              <w:rPr>
                <w:lang w:val="cy-GB"/>
              </w:rPr>
              <w:t>.</w:t>
            </w:r>
          </w:p>
        </w:tc>
        <w:tc>
          <w:tcPr>
            <w:tcW w:w="2911" w:type="dxa"/>
          </w:tcPr>
          <w:p w14:paraId="2F21F455" w14:textId="77777777" w:rsidR="000113B5" w:rsidRPr="00F323F3" w:rsidRDefault="000113B5" w:rsidP="001C1BA9">
            <w:pPr>
              <w:rPr>
                <w:lang w:val="cy-GB"/>
              </w:rPr>
            </w:pPr>
            <w:r w:rsidRPr="00F323F3">
              <w:rPr>
                <w:lang w:val="cy-GB"/>
              </w:rPr>
              <w:t xml:space="preserve">1. </w:t>
            </w:r>
            <w:r>
              <w:rPr>
                <w:lang w:val="cy-GB"/>
              </w:rPr>
              <w:t>Arweinydd y t</w:t>
            </w:r>
            <w:r>
              <w:rPr>
                <w:rFonts w:cstheme="minorHAnsi"/>
                <w:lang w:val="cy-GB"/>
              </w:rPr>
              <w:t>î</w:t>
            </w:r>
            <w:r>
              <w:rPr>
                <w:lang w:val="cy-GB"/>
              </w:rPr>
              <w:t xml:space="preserve">m i ddadansoddi’r rhaglen waith a rhoi gwybod pwy sy’n cael gweithio gartref a phryd ar ôl </w:t>
            </w:r>
            <w:r w:rsidRPr="00F323F3">
              <w:rPr>
                <w:lang w:val="cy-GB"/>
              </w:rPr>
              <w:t>Covid. Cr</w:t>
            </w:r>
            <w:r>
              <w:rPr>
                <w:lang w:val="cy-GB"/>
              </w:rPr>
              <w:t>eu rota gweithio gartref</w:t>
            </w:r>
            <w:r w:rsidRPr="00F323F3">
              <w:rPr>
                <w:lang w:val="cy-GB"/>
              </w:rPr>
              <w:t xml:space="preserve">. </w:t>
            </w:r>
          </w:p>
        </w:tc>
        <w:tc>
          <w:tcPr>
            <w:tcW w:w="1389" w:type="dxa"/>
          </w:tcPr>
          <w:p w14:paraId="44A71CD2" w14:textId="77777777" w:rsidR="000113B5" w:rsidRPr="00F323F3" w:rsidRDefault="000113B5" w:rsidP="001C1BA9">
            <w:pPr>
              <w:rPr>
                <w:lang w:val="cy-GB"/>
              </w:rPr>
            </w:pPr>
            <w:r>
              <w:rPr>
                <w:lang w:val="cy-GB"/>
              </w:rPr>
              <w:t>Arweinydd y t</w:t>
            </w:r>
            <w:r>
              <w:rPr>
                <w:rFonts w:cstheme="minorHAnsi"/>
                <w:lang w:val="cy-GB"/>
              </w:rPr>
              <w:t>î</w:t>
            </w:r>
            <w:r>
              <w:rPr>
                <w:lang w:val="cy-GB"/>
              </w:rPr>
              <w:t>m</w:t>
            </w:r>
          </w:p>
        </w:tc>
        <w:tc>
          <w:tcPr>
            <w:tcW w:w="1341" w:type="dxa"/>
          </w:tcPr>
          <w:p w14:paraId="5A098A1E" w14:textId="77777777" w:rsidR="000113B5" w:rsidRPr="00F323F3" w:rsidRDefault="000113B5" w:rsidP="001C1BA9">
            <w:pPr>
              <w:rPr>
                <w:lang w:val="cy-GB"/>
              </w:rPr>
            </w:pPr>
            <w:r>
              <w:rPr>
                <w:lang w:val="cy-GB"/>
              </w:rPr>
              <w:t>Mai</w:t>
            </w:r>
            <w:r w:rsidRPr="00F323F3">
              <w:rPr>
                <w:lang w:val="cy-GB"/>
              </w:rPr>
              <w:t xml:space="preserve"> 2021</w:t>
            </w:r>
          </w:p>
        </w:tc>
        <w:tc>
          <w:tcPr>
            <w:tcW w:w="2860" w:type="dxa"/>
          </w:tcPr>
          <w:p w14:paraId="3B0474F8" w14:textId="77777777" w:rsidR="000113B5" w:rsidRPr="00F323F3" w:rsidRDefault="000113B5" w:rsidP="001C1BA9">
            <w:pPr>
              <w:rPr>
                <w:lang w:val="cy-GB"/>
              </w:rPr>
            </w:pPr>
            <w:r>
              <w:rPr>
                <w:lang w:val="cy-GB"/>
              </w:rPr>
              <w:t>Perswadio’r sefydliad i ddarparu “Cynllun Beicio i’r Gwaith” Llywodraeth y DU i helpu gyda’r gost o newid i feicio</w:t>
            </w:r>
            <w:r w:rsidRPr="00F323F3">
              <w:rPr>
                <w:lang w:val="cy-GB"/>
              </w:rPr>
              <w:t>.</w:t>
            </w:r>
          </w:p>
        </w:tc>
        <w:tc>
          <w:tcPr>
            <w:tcW w:w="2101" w:type="dxa"/>
          </w:tcPr>
          <w:p w14:paraId="3508204B" w14:textId="77777777" w:rsidR="000113B5" w:rsidRPr="00F323F3" w:rsidRDefault="000113B5" w:rsidP="001C1BA9">
            <w:pPr>
              <w:rPr>
                <w:lang w:val="cy-GB"/>
              </w:rPr>
            </w:pPr>
            <w:r>
              <w:rPr>
                <w:lang w:val="cy-GB"/>
              </w:rPr>
              <w:t>Dim allyriadau yn deillio o gymudo erbyn</w:t>
            </w:r>
            <w:r w:rsidRPr="00F323F3">
              <w:rPr>
                <w:lang w:val="cy-GB"/>
              </w:rPr>
              <w:t xml:space="preserve"> 2023</w:t>
            </w:r>
          </w:p>
        </w:tc>
      </w:tr>
      <w:tr w:rsidR="000113B5" w:rsidRPr="00F323F3" w14:paraId="7107ADC5" w14:textId="77777777" w:rsidTr="00FA73AC">
        <w:tc>
          <w:tcPr>
            <w:tcW w:w="2369" w:type="dxa"/>
          </w:tcPr>
          <w:p w14:paraId="04FA29AF" w14:textId="77777777" w:rsidR="000113B5" w:rsidRPr="00F323F3" w:rsidRDefault="000113B5" w:rsidP="001C1BA9">
            <w:pPr>
              <w:rPr>
                <w:sz w:val="20"/>
                <w:szCs w:val="20"/>
                <w:lang w:val="cy-GB"/>
              </w:rPr>
            </w:pPr>
          </w:p>
        </w:tc>
        <w:tc>
          <w:tcPr>
            <w:tcW w:w="2617" w:type="dxa"/>
            <w:gridSpan w:val="2"/>
          </w:tcPr>
          <w:p w14:paraId="0C1DC697" w14:textId="77777777" w:rsidR="000113B5" w:rsidRPr="00F323F3" w:rsidRDefault="000113B5" w:rsidP="001C1BA9">
            <w:pPr>
              <w:rPr>
                <w:lang w:val="cy-GB"/>
              </w:rPr>
            </w:pPr>
          </w:p>
        </w:tc>
        <w:tc>
          <w:tcPr>
            <w:tcW w:w="2911" w:type="dxa"/>
          </w:tcPr>
          <w:p w14:paraId="6D58422E" w14:textId="77777777" w:rsidR="000113B5" w:rsidRPr="00F323F3" w:rsidRDefault="000113B5" w:rsidP="001C1BA9">
            <w:pPr>
              <w:rPr>
                <w:lang w:val="cy-GB"/>
              </w:rPr>
            </w:pPr>
            <w:r w:rsidRPr="00F323F3">
              <w:rPr>
                <w:lang w:val="cy-GB"/>
              </w:rPr>
              <w:t xml:space="preserve">2. </w:t>
            </w:r>
            <w:r>
              <w:rPr>
                <w:lang w:val="cy-GB"/>
              </w:rPr>
              <w:t>Bydd y rhai ohonom sy’n gyrru ac yn gallu defnyddio ffyrdd amgen yn ymrwymo i feicio, cerdded neu ddefnyddio trafnidiaeth gyhoeddus o leiaf unwaith yr wythnos gyda’r nod o roi terfyn ar yrru i’r gwaith yn gyfan gwbl</w:t>
            </w:r>
          </w:p>
        </w:tc>
        <w:tc>
          <w:tcPr>
            <w:tcW w:w="1389" w:type="dxa"/>
          </w:tcPr>
          <w:p w14:paraId="6DEFC8CF" w14:textId="77777777" w:rsidR="000113B5" w:rsidRPr="00F323F3" w:rsidRDefault="000113B5" w:rsidP="001C1BA9">
            <w:pPr>
              <w:rPr>
                <w:lang w:val="cy-GB"/>
              </w:rPr>
            </w:pPr>
            <w:r>
              <w:rPr>
                <w:lang w:val="cy-GB"/>
              </w:rPr>
              <w:t>Cydweithwyr penodol</w:t>
            </w:r>
          </w:p>
        </w:tc>
        <w:tc>
          <w:tcPr>
            <w:tcW w:w="1341" w:type="dxa"/>
          </w:tcPr>
          <w:p w14:paraId="22F78ED5" w14:textId="77777777" w:rsidR="000113B5" w:rsidRPr="00F323F3" w:rsidRDefault="000113B5" w:rsidP="001C1BA9">
            <w:pPr>
              <w:rPr>
                <w:lang w:val="cy-GB"/>
              </w:rPr>
            </w:pPr>
            <w:r>
              <w:rPr>
                <w:lang w:val="cy-GB"/>
              </w:rPr>
              <w:t>O fis Ebrill 2021 ymlaen</w:t>
            </w:r>
          </w:p>
        </w:tc>
        <w:tc>
          <w:tcPr>
            <w:tcW w:w="2860" w:type="dxa"/>
          </w:tcPr>
          <w:p w14:paraId="0E2F4EEF" w14:textId="77777777" w:rsidR="000113B5" w:rsidRPr="00F323F3" w:rsidRDefault="000113B5" w:rsidP="001C1BA9">
            <w:pPr>
              <w:rPr>
                <w:lang w:val="cy-GB"/>
              </w:rPr>
            </w:pPr>
            <w:r>
              <w:rPr>
                <w:lang w:val="cy-GB"/>
              </w:rPr>
              <w:t xml:space="preserve">Pob un ohonom yn cytuno i beidio </w:t>
            </w:r>
            <w:r>
              <w:rPr>
                <w:rFonts w:cstheme="minorHAnsi"/>
                <w:lang w:val="cy-GB"/>
              </w:rPr>
              <w:t>â</w:t>
            </w:r>
            <w:r>
              <w:rPr>
                <w:lang w:val="cy-GB"/>
              </w:rPr>
              <w:t xml:space="preserve"> phrynu car </w:t>
            </w:r>
            <w:r w:rsidRPr="00F323F3">
              <w:rPr>
                <w:lang w:val="cy-GB"/>
              </w:rPr>
              <w:t xml:space="preserve">petrol/diesel </w:t>
            </w:r>
            <w:r>
              <w:rPr>
                <w:lang w:val="cy-GB"/>
              </w:rPr>
              <w:t>byth eto</w:t>
            </w:r>
            <w:r w:rsidRPr="00F323F3">
              <w:rPr>
                <w:lang w:val="cy-GB"/>
              </w:rPr>
              <w:t xml:space="preserve">. </w:t>
            </w:r>
            <w:r>
              <w:rPr>
                <w:lang w:val="cy-GB"/>
              </w:rPr>
              <w:t xml:space="preserve">Mae gan X glwb car y gall rhai ohonom ei ddefnyddio. </w:t>
            </w:r>
            <w:r w:rsidRPr="00F323F3">
              <w:rPr>
                <w:lang w:val="cy-GB"/>
              </w:rPr>
              <w:t>Jane</w:t>
            </w:r>
            <w:r>
              <w:rPr>
                <w:lang w:val="cy-GB"/>
              </w:rPr>
              <w:t xml:space="preserve"> i ymchwilio ac adrodd yn ôl</w:t>
            </w:r>
            <w:r w:rsidRPr="00F323F3">
              <w:rPr>
                <w:lang w:val="cy-GB"/>
              </w:rPr>
              <w:t>.</w:t>
            </w:r>
          </w:p>
        </w:tc>
        <w:tc>
          <w:tcPr>
            <w:tcW w:w="2101" w:type="dxa"/>
          </w:tcPr>
          <w:p w14:paraId="47F3DA3A" w14:textId="73CF725A" w:rsidR="000113B5" w:rsidRPr="00F323F3" w:rsidRDefault="000113B5" w:rsidP="001C1BA9">
            <w:pPr>
              <w:rPr>
                <w:lang w:val="cy-GB"/>
              </w:rPr>
            </w:pPr>
            <w:r>
              <w:rPr>
                <w:lang w:val="cy-GB"/>
              </w:rPr>
              <w:t xml:space="preserve">Dim allyriadau </w:t>
            </w:r>
            <w:proofErr w:type="spellStart"/>
            <w:r w:rsidR="00397345" w:rsidRPr="00397345">
              <w:t>yn</w:t>
            </w:r>
            <w:proofErr w:type="spellEnd"/>
            <w:r w:rsidR="00397345" w:rsidRPr="00397345">
              <w:t xml:space="preserve"> </w:t>
            </w:r>
            <w:proofErr w:type="spellStart"/>
            <w:r w:rsidR="00397345" w:rsidRPr="00397345">
              <w:t>deillio</w:t>
            </w:r>
            <w:proofErr w:type="spellEnd"/>
            <w:r w:rsidR="00397345" w:rsidRPr="00397345">
              <w:t xml:space="preserve"> o</w:t>
            </w:r>
            <w:r>
              <w:rPr>
                <w:lang w:val="cy-GB"/>
              </w:rPr>
              <w:t xml:space="preserve"> gymudo erbyn</w:t>
            </w:r>
            <w:r w:rsidRPr="00F323F3">
              <w:rPr>
                <w:lang w:val="cy-GB"/>
              </w:rPr>
              <w:t xml:space="preserve"> 2023</w:t>
            </w:r>
          </w:p>
        </w:tc>
      </w:tr>
      <w:tr w:rsidR="000113B5" w:rsidRPr="00F323F3" w14:paraId="3600D7CD" w14:textId="77777777" w:rsidTr="00FA73AC">
        <w:trPr>
          <w:trHeight w:val="1614"/>
        </w:trPr>
        <w:tc>
          <w:tcPr>
            <w:tcW w:w="2369" w:type="dxa"/>
          </w:tcPr>
          <w:p w14:paraId="4EA26271" w14:textId="0C5E5794" w:rsidR="000113B5" w:rsidRPr="00F323F3" w:rsidRDefault="00FA73AC" w:rsidP="001C1BA9">
            <w:pPr>
              <w:rPr>
                <w:sz w:val="20"/>
                <w:szCs w:val="20"/>
                <w:lang w:val="cy-GB"/>
              </w:rPr>
            </w:pPr>
            <w:r>
              <w:rPr>
                <w:sz w:val="20"/>
                <w:szCs w:val="20"/>
                <w:lang w:val="cy-GB"/>
              </w:rPr>
              <w:t>F</w:t>
            </w:r>
            <w:r w:rsidR="000113B5">
              <w:rPr>
                <w:sz w:val="20"/>
                <w:szCs w:val="20"/>
                <w:lang w:val="cy-GB"/>
              </w:rPr>
              <w:t>fynhonnell ein trydan</w:t>
            </w:r>
          </w:p>
        </w:tc>
        <w:tc>
          <w:tcPr>
            <w:tcW w:w="2617" w:type="dxa"/>
            <w:gridSpan w:val="2"/>
          </w:tcPr>
          <w:p w14:paraId="46A756E7" w14:textId="77777777" w:rsidR="000113B5" w:rsidRPr="00F323F3" w:rsidRDefault="000113B5" w:rsidP="001C1BA9">
            <w:pPr>
              <w:rPr>
                <w:lang w:val="cy-GB"/>
              </w:rPr>
            </w:pPr>
            <w:r>
              <w:rPr>
                <w:lang w:val="cy-GB"/>
              </w:rPr>
              <w:t>Pawb yn gweithio gartref</w:t>
            </w:r>
            <w:r w:rsidRPr="00F323F3">
              <w:rPr>
                <w:lang w:val="cy-GB"/>
              </w:rPr>
              <w:t xml:space="preserve">. </w:t>
            </w:r>
            <w:r>
              <w:rPr>
                <w:lang w:val="cy-GB"/>
              </w:rPr>
              <w:t>Dim ond 2 ohonom sydd ar dariff gwyrdd go iawn</w:t>
            </w:r>
            <w:r w:rsidRPr="00F323F3">
              <w:rPr>
                <w:lang w:val="cy-GB"/>
              </w:rPr>
              <w:t>.</w:t>
            </w:r>
          </w:p>
        </w:tc>
        <w:tc>
          <w:tcPr>
            <w:tcW w:w="2911" w:type="dxa"/>
          </w:tcPr>
          <w:p w14:paraId="1CBDAB32" w14:textId="77777777" w:rsidR="000113B5" w:rsidRPr="00F323F3" w:rsidRDefault="000113B5" w:rsidP="001C1BA9">
            <w:pPr>
              <w:rPr>
                <w:lang w:val="cy-GB"/>
              </w:rPr>
            </w:pPr>
            <w:r>
              <w:rPr>
                <w:lang w:val="cy-GB"/>
              </w:rPr>
              <w:t>Pob un ohonom i edrych ar wefan ‘</w:t>
            </w:r>
            <w:r w:rsidRPr="00F323F3">
              <w:rPr>
                <w:lang w:val="cy-GB"/>
              </w:rPr>
              <w:t>big clean switch</w:t>
            </w:r>
            <w:r>
              <w:rPr>
                <w:lang w:val="cy-GB"/>
              </w:rPr>
              <w:t>’</w:t>
            </w:r>
            <w:r w:rsidRPr="00F323F3">
              <w:rPr>
                <w:lang w:val="cy-GB"/>
              </w:rPr>
              <w:t xml:space="preserve"> </w:t>
            </w:r>
            <w:r>
              <w:rPr>
                <w:lang w:val="cy-GB"/>
              </w:rPr>
              <w:t>ac i geisio newid ein cyflenwr bil trydan</w:t>
            </w:r>
          </w:p>
        </w:tc>
        <w:tc>
          <w:tcPr>
            <w:tcW w:w="1389" w:type="dxa"/>
          </w:tcPr>
          <w:p w14:paraId="335D5762" w14:textId="77777777" w:rsidR="000113B5" w:rsidRPr="00F323F3" w:rsidRDefault="000113B5" w:rsidP="001C1BA9">
            <w:pPr>
              <w:rPr>
                <w:lang w:val="cy-GB"/>
              </w:rPr>
            </w:pPr>
            <w:r>
              <w:rPr>
                <w:lang w:val="cy-GB"/>
              </w:rPr>
              <w:t>Pawb</w:t>
            </w:r>
          </w:p>
        </w:tc>
        <w:tc>
          <w:tcPr>
            <w:tcW w:w="1341" w:type="dxa"/>
          </w:tcPr>
          <w:p w14:paraId="1EEE299D" w14:textId="77777777" w:rsidR="000113B5" w:rsidRPr="00F323F3" w:rsidRDefault="000113B5" w:rsidP="001C1BA9">
            <w:pPr>
              <w:rPr>
                <w:lang w:val="cy-GB"/>
              </w:rPr>
            </w:pPr>
            <w:r>
              <w:rPr>
                <w:lang w:val="cy-GB"/>
              </w:rPr>
              <w:t>Nawr</w:t>
            </w:r>
          </w:p>
        </w:tc>
        <w:tc>
          <w:tcPr>
            <w:tcW w:w="2860" w:type="dxa"/>
          </w:tcPr>
          <w:p w14:paraId="31BF2BCD" w14:textId="77777777" w:rsidR="000113B5" w:rsidRPr="00F323F3" w:rsidRDefault="000113B5" w:rsidP="001C1BA9">
            <w:pPr>
              <w:rPr>
                <w:lang w:val="cy-GB"/>
              </w:rPr>
            </w:pPr>
          </w:p>
        </w:tc>
        <w:tc>
          <w:tcPr>
            <w:tcW w:w="2101" w:type="dxa"/>
          </w:tcPr>
          <w:p w14:paraId="0E00210E" w14:textId="77777777" w:rsidR="000113B5" w:rsidRPr="00F323F3" w:rsidRDefault="000113B5" w:rsidP="001C1BA9">
            <w:pPr>
              <w:rPr>
                <w:lang w:val="cy-GB"/>
              </w:rPr>
            </w:pPr>
          </w:p>
        </w:tc>
      </w:tr>
      <w:tr w:rsidR="00FA73AC" w:rsidRPr="00F323F3" w14:paraId="13D67D9C" w14:textId="77777777" w:rsidTr="00FA73AC">
        <w:trPr>
          <w:trHeight w:val="230"/>
        </w:trPr>
        <w:tc>
          <w:tcPr>
            <w:tcW w:w="4961" w:type="dxa"/>
            <w:gridSpan w:val="2"/>
            <w:shd w:val="clear" w:color="auto" w:fill="E2EFD9" w:themeFill="accent6" w:themeFillTint="33"/>
          </w:tcPr>
          <w:p w14:paraId="59639269" w14:textId="77777777" w:rsidR="000113B5" w:rsidRPr="00F323F3" w:rsidRDefault="000113B5" w:rsidP="001C1BA9">
            <w:pPr>
              <w:rPr>
                <w:b/>
                <w:bCs/>
                <w:lang w:val="cy-GB"/>
              </w:rPr>
            </w:pPr>
            <w:r w:rsidRPr="00F323F3">
              <w:rPr>
                <w:b/>
                <w:bCs/>
                <w:lang w:val="cy-GB"/>
              </w:rPr>
              <w:lastRenderedPageBreak/>
              <w:t>Bio</w:t>
            </w:r>
            <w:r>
              <w:rPr>
                <w:b/>
                <w:bCs/>
                <w:lang w:val="cy-GB"/>
              </w:rPr>
              <w:t>amrywiaeth</w:t>
            </w:r>
            <w:r w:rsidRPr="00F323F3">
              <w:rPr>
                <w:b/>
                <w:bCs/>
                <w:lang w:val="cy-GB"/>
              </w:rPr>
              <w:t xml:space="preserve"> </w:t>
            </w:r>
            <w:r>
              <w:rPr>
                <w:b/>
                <w:bCs/>
                <w:lang w:val="cy-GB"/>
              </w:rPr>
              <w:t>–</w:t>
            </w:r>
            <w:r w:rsidRPr="00F323F3">
              <w:rPr>
                <w:b/>
                <w:bCs/>
                <w:lang w:val="cy-GB"/>
              </w:rPr>
              <w:t xml:space="preserve"> </w:t>
            </w:r>
            <w:r>
              <w:rPr>
                <w:b/>
                <w:bCs/>
                <w:lang w:val="cy-GB"/>
              </w:rPr>
              <w:t>Gwyrdroi’r Argyfwng Byd Natur</w:t>
            </w:r>
          </w:p>
        </w:tc>
        <w:tc>
          <w:tcPr>
            <w:tcW w:w="2936" w:type="dxa"/>
            <w:gridSpan w:val="2"/>
            <w:shd w:val="clear" w:color="auto" w:fill="E2EFD9" w:themeFill="accent6" w:themeFillTint="33"/>
          </w:tcPr>
          <w:p w14:paraId="5BF4B629" w14:textId="77777777" w:rsidR="000113B5" w:rsidRPr="00F323F3" w:rsidRDefault="000113B5" w:rsidP="001C1BA9">
            <w:pPr>
              <w:rPr>
                <w:b/>
                <w:bCs/>
                <w:lang w:val="cy-GB"/>
              </w:rPr>
            </w:pPr>
            <w:r>
              <w:rPr>
                <w:b/>
                <w:bCs/>
                <w:lang w:val="cy-GB"/>
              </w:rPr>
              <w:t>Cam gweithredu</w:t>
            </w:r>
          </w:p>
        </w:tc>
        <w:tc>
          <w:tcPr>
            <w:tcW w:w="1389" w:type="dxa"/>
            <w:shd w:val="clear" w:color="auto" w:fill="E2EFD9" w:themeFill="accent6" w:themeFillTint="33"/>
          </w:tcPr>
          <w:p w14:paraId="55FD31F0" w14:textId="77777777" w:rsidR="000113B5" w:rsidRPr="00F323F3" w:rsidRDefault="000113B5" w:rsidP="001C1BA9">
            <w:pPr>
              <w:rPr>
                <w:b/>
                <w:bCs/>
                <w:lang w:val="cy-GB"/>
              </w:rPr>
            </w:pPr>
            <w:r>
              <w:rPr>
                <w:b/>
                <w:bCs/>
                <w:lang w:val="cy-GB"/>
              </w:rPr>
              <w:t>Arweinydd</w:t>
            </w:r>
          </w:p>
        </w:tc>
        <w:tc>
          <w:tcPr>
            <w:tcW w:w="1341" w:type="dxa"/>
            <w:shd w:val="clear" w:color="auto" w:fill="E2EFD9" w:themeFill="accent6" w:themeFillTint="33"/>
          </w:tcPr>
          <w:p w14:paraId="6D71A55E" w14:textId="77777777" w:rsidR="000113B5" w:rsidRPr="00F323F3" w:rsidRDefault="000113B5" w:rsidP="001C1BA9">
            <w:pPr>
              <w:rPr>
                <w:b/>
                <w:bCs/>
                <w:lang w:val="cy-GB"/>
              </w:rPr>
            </w:pPr>
            <w:r>
              <w:rPr>
                <w:b/>
                <w:bCs/>
                <w:lang w:val="cy-GB"/>
              </w:rPr>
              <w:t>I’w gwblhau erbyn</w:t>
            </w:r>
          </w:p>
        </w:tc>
        <w:tc>
          <w:tcPr>
            <w:tcW w:w="2860" w:type="dxa"/>
            <w:shd w:val="clear" w:color="auto" w:fill="E2EFD9" w:themeFill="accent6" w:themeFillTint="33"/>
          </w:tcPr>
          <w:p w14:paraId="3BE1F78B" w14:textId="77777777" w:rsidR="000113B5" w:rsidRPr="00F323F3" w:rsidRDefault="000113B5" w:rsidP="001C1BA9">
            <w:pPr>
              <w:rPr>
                <w:b/>
                <w:bCs/>
                <w:lang w:val="cy-GB"/>
              </w:rPr>
            </w:pPr>
          </w:p>
        </w:tc>
        <w:tc>
          <w:tcPr>
            <w:tcW w:w="2101" w:type="dxa"/>
            <w:shd w:val="clear" w:color="auto" w:fill="E2EFD9" w:themeFill="accent6" w:themeFillTint="33"/>
          </w:tcPr>
          <w:p w14:paraId="66E254A7" w14:textId="77777777" w:rsidR="000113B5" w:rsidRPr="00F323F3" w:rsidRDefault="000113B5" w:rsidP="001C1BA9">
            <w:pPr>
              <w:rPr>
                <w:b/>
                <w:bCs/>
                <w:lang w:val="cy-GB"/>
              </w:rPr>
            </w:pPr>
          </w:p>
        </w:tc>
      </w:tr>
      <w:tr w:rsidR="000113B5" w:rsidRPr="00F323F3" w14:paraId="640900DC" w14:textId="77777777" w:rsidTr="00FA73AC">
        <w:tc>
          <w:tcPr>
            <w:tcW w:w="2369" w:type="dxa"/>
          </w:tcPr>
          <w:p w14:paraId="269D9593" w14:textId="688C52AB" w:rsidR="000113B5" w:rsidRPr="00F323F3" w:rsidRDefault="00FA73AC" w:rsidP="001C1BA9">
            <w:pPr>
              <w:rPr>
                <w:sz w:val="20"/>
                <w:szCs w:val="20"/>
                <w:lang w:val="cy-GB"/>
              </w:rPr>
            </w:pPr>
            <w:r>
              <w:rPr>
                <w:sz w:val="20"/>
                <w:szCs w:val="20"/>
                <w:lang w:val="cy-GB"/>
              </w:rPr>
              <w:t>D</w:t>
            </w:r>
            <w:r w:rsidR="000113B5">
              <w:rPr>
                <w:sz w:val="20"/>
                <w:szCs w:val="20"/>
                <w:lang w:val="cy-GB"/>
              </w:rPr>
              <w:t xml:space="preserve">eunyddiau papur a deunyddiau traul swyddfa </w:t>
            </w:r>
            <w:r w:rsidR="000113B5" w:rsidRPr="00F323F3">
              <w:rPr>
                <w:sz w:val="20"/>
                <w:szCs w:val="20"/>
                <w:lang w:val="cy-GB"/>
              </w:rPr>
              <w:t xml:space="preserve">– </w:t>
            </w:r>
            <w:r w:rsidR="000113B5">
              <w:rPr>
                <w:sz w:val="20"/>
                <w:szCs w:val="20"/>
                <w:lang w:val="cy-GB"/>
              </w:rPr>
              <w:t>ffynonellau a gwaredu</w:t>
            </w:r>
          </w:p>
        </w:tc>
        <w:tc>
          <w:tcPr>
            <w:tcW w:w="2617" w:type="dxa"/>
            <w:gridSpan w:val="2"/>
          </w:tcPr>
          <w:p w14:paraId="06800252" w14:textId="77777777" w:rsidR="000113B5" w:rsidRPr="00F323F3" w:rsidRDefault="000113B5" w:rsidP="001C1BA9">
            <w:pPr>
              <w:rPr>
                <w:lang w:val="cy-GB"/>
              </w:rPr>
            </w:pPr>
            <w:r>
              <w:rPr>
                <w:lang w:val="cy-GB"/>
              </w:rPr>
              <w:t>Rydym yn creu gormod o wastraff plastig gartref ac yn y swyddfa fel arfer. Mae llawer ohonom yn prynu d</w:t>
            </w:r>
            <w:r>
              <w:rPr>
                <w:rFonts w:cstheme="minorHAnsi"/>
                <w:lang w:val="cy-GB"/>
              </w:rPr>
              <w:t>ŵ</w:t>
            </w:r>
            <w:r>
              <w:rPr>
                <w:lang w:val="cy-GB"/>
              </w:rPr>
              <w:t>r a diodydd eraill mewn poteli plastig untro</w:t>
            </w:r>
            <w:r w:rsidRPr="00F323F3">
              <w:rPr>
                <w:lang w:val="cy-GB"/>
              </w:rPr>
              <w:t xml:space="preserve">. </w:t>
            </w:r>
            <w:r>
              <w:rPr>
                <w:lang w:val="cy-GB"/>
              </w:rPr>
              <w:t>Mae plastig yn creu llawer o ddifrod i ecosystemau’r cefnforoedd</w:t>
            </w:r>
            <w:r w:rsidRPr="00F323F3">
              <w:rPr>
                <w:lang w:val="cy-GB"/>
              </w:rPr>
              <w:t>.</w:t>
            </w:r>
          </w:p>
        </w:tc>
        <w:tc>
          <w:tcPr>
            <w:tcW w:w="2911" w:type="dxa"/>
          </w:tcPr>
          <w:p w14:paraId="77E5B610" w14:textId="7A23B4D3" w:rsidR="000113B5" w:rsidRPr="00F323F3" w:rsidRDefault="000113B5" w:rsidP="001C1BA9">
            <w:pPr>
              <w:rPr>
                <w:lang w:val="cy-GB"/>
              </w:rPr>
            </w:pPr>
            <w:r w:rsidRPr="00F323F3">
              <w:rPr>
                <w:lang w:val="cy-GB"/>
              </w:rPr>
              <w:t xml:space="preserve">1. </w:t>
            </w:r>
            <w:r>
              <w:rPr>
                <w:lang w:val="cy-GB"/>
              </w:rPr>
              <w:t xml:space="preserve">Ymrwymo i beidio </w:t>
            </w:r>
            <w:r>
              <w:rPr>
                <w:rFonts w:cstheme="minorHAnsi"/>
                <w:lang w:val="cy-GB"/>
              </w:rPr>
              <w:t>â defnyddio poteli diod plastig untro gartref ac yn y swyddfa</w:t>
            </w:r>
            <w:r w:rsidRPr="00F323F3">
              <w:rPr>
                <w:lang w:val="cy-GB"/>
              </w:rPr>
              <w:t xml:space="preserve">. </w:t>
            </w:r>
            <w:r>
              <w:rPr>
                <w:lang w:val="cy-GB"/>
              </w:rPr>
              <w:t>Bydd pob un ohonom yn prynu potel fetel y gellir ei hailddefnyddio</w:t>
            </w:r>
            <w:r w:rsidRPr="00F323F3">
              <w:rPr>
                <w:lang w:val="cy-GB"/>
              </w:rPr>
              <w:t>.</w:t>
            </w:r>
          </w:p>
        </w:tc>
        <w:tc>
          <w:tcPr>
            <w:tcW w:w="1389" w:type="dxa"/>
          </w:tcPr>
          <w:p w14:paraId="42867F72" w14:textId="77777777" w:rsidR="000113B5" w:rsidRPr="00F323F3" w:rsidRDefault="000113B5" w:rsidP="001C1BA9">
            <w:pPr>
              <w:rPr>
                <w:lang w:val="cy-GB"/>
              </w:rPr>
            </w:pPr>
            <w:r>
              <w:rPr>
                <w:lang w:val="cy-GB"/>
              </w:rPr>
              <w:t>Pawb</w:t>
            </w:r>
          </w:p>
        </w:tc>
        <w:tc>
          <w:tcPr>
            <w:tcW w:w="1341" w:type="dxa"/>
          </w:tcPr>
          <w:p w14:paraId="3CD4072A" w14:textId="77777777" w:rsidR="000113B5" w:rsidRPr="00F323F3" w:rsidRDefault="000113B5" w:rsidP="001C1BA9">
            <w:pPr>
              <w:rPr>
                <w:lang w:val="cy-GB"/>
              </w:rPr>
            </w:pPr>
            <w:r>
              <w:rPr>
                <w:lang w:val="cy-GB"/>
              </w:rPr>
              <w:t>Nawr</w:t>
            </w:r>
          </w:p>
        </w:tc>
        <w:tc>
          <w:tcPr>
            <w:tcW w:w="2860" w:type="dxa"/>
          </w:tcPr>
          <w:p w14:paraId="2D23AC6D" w14:textId="77777777" w:rsidR="000113B5" w:rsidRPr="00F323F3" w:rsidRDefault="000113B5" w:rsidP="001C1BA9">
            <w:pPr>
              <w:rPr>
                <w:lang w:val="cy-GB"/>
              </w:rPr>
            </w:pPr>
            <w:r>
              <w:rPr>
                <w:lang w:val="cy-GB"/>
              </w:rPr>
              <w:t>Mae’r t</w:t>
            </w:r>
            <w:r>
              <w:rPr>
                <w:rFonts w:cstheme="minorHAnsi"/>
                <w:lang w:val="cy-GB"/>
              </w:rPr>
              <w:t>î</w:t>
            </w:r>
            <w:r>
              <w:rPr>
                <w:lang w:val="cy-GB"/>
              </w:rPr>
              <w:t>m caffael eisoes o dan bwysau i wneud newidiadau</w:t>
            </w:r>
            <w:r w:rsidRPr="00F323F3">
              <w:rPr>
                <w:lang w:val="cy-GB"/>
              </w:rPr>
              <w:t xml:space="preserve">– </w:t>
            </w:r>
            <w:r>
              <w:rPr>
                <w:lang w:val="cy-GB"/>
              </w:rPr>
              <w:t xml:space="preserve">amser da i drafod </w:t>
            </w:r>
            <w:r>
              <w:rPr>
                <w:rFonts w:cstheme="minorHAnsi"/>
                <w:lang w:val="cy-GB"/>
              </w:rPr>
              <w:t>dileu plastig o’r gadwyn gyflenwi</w:t>
            </w:r>
            <w:r w:rsidRPr="00F323F3">
              <w:rPr>
                <w:lang w:val="cy-GB"/>
              </w:rPr>
              <w:t>.</w:t>
            </w:r>
          </w:p>
        </w:tc>
        <w:tc>
          <w:tcPr>
            <w:tcW w:w="2101" w:type="dxa"/>
          </w:tcPr>
          <w:p w14:paraId="4C9AA717" w14:textId="77777777" w:rsidR="000113B5" w:rsidRPr="00F323F3" w:rsidRDefault="000113B5" w:rsidP="001C1BA9">
            <w:pPr>
              <w:rPr>
                <w:lang w:val="cy-GB"/>
              </w:rPr>
            </w:pPr>
            <w:r>
              <w:rPr>
                <w:lang w:val="cy-GB"/>
              </w:rPr>
              <w:t>Swyddfa / cartref di-blastig erbyn</w:t>
            </w:r>
            <w:r w:rsidRPr="00F323F3">
              <w:rPr>
                <w:lang w:val="cy-GB"/>
              </w:rPr>
              <w:t xml:space="preserve"> 2022</w:t>
            </w:r>
          </w:p>
        </w:tc>
      </w:tr>
      <w:tr w:rsidR="000113B5" w:rsidRPr="00F323F3" w14:paraId="34130E4F" w14:textId="77777777" w:rsidTr="00FA73AC">
        <w:tc>
          <w:tcPr>
            <w:tcW w:w="2369" w:type="dxa"/>
          </w:tcPr>
          <w:p w14:paraId="4872DA27" w14:textId="77777777" w:rsidR="000113B5" w:rsidRPr="00F323F3" w:rsidRDefault="000113B5" w:rsidP="001C1BA9">
            <w:pPr>
              <w:rPr>
                <w:sz w:val="20"/>
                <w:szCs w:val="20"/>
                <w:lang w:val="cy-GB"/>
              </w:rPr>
            </w:pPr>
          </w:p>
        </w:tc>
        <w:tc>
          <w:tcPr>
            <w:tcW w:w="2617" w:type="dxa"/>
            <w:gridSpan w:val="2"/>
          </w:tcPr>
          <w:p w14:paraId="7927E906" w14:textId="46DD0314" w:rsidR="000113B5" w:rsidRPr="00F323F3" w:rsidRDefault="000113B5" w:rsidP="001C1BA9">
            <w:pPr>
              <w:rPr>
                <w:lang w:val="cy-GB"/>
              </w:rPr>
            </w:pPr>
            <w:r>
              <w:rPr>
                <w:lang w:val="cy-GB"/>
              </w:rPr>
              <w:t>Nid yw ein papur wedi’i ardystio gan Stiwardiaeth Coedwigoedd (FSC)</w:t>
            </w:r>
            <w:r w:rsidRPr="00F323F3">
              <w:rPr>
                <w:lang w:val="cy-GB"/>
              </w:rPr>
              <w:t xml:space="preserve">. </w:t>
            </w:r>
            <w:r>
              <w:rPr>
                <w:lang w:val="cy-GB"/>
              </w:rPr>
              <w:t>Mae’n cynnwys rhywfaint o ddeunydd wedi’i ailgylchu ond daw’r mwydion o goedwigoedd</w:t>
            </w:r>
            <w:r w:rsidRPr="00F323F3">
              <w:rPr>
                <w:lang w:val="cy-GB"/>
              </w:rPr>
              <w:t xml:space="preserve"> </w:t>
            </w:r>
            <w:r>
              <w:rPr>
                <w:lang w:val="cy-GB"/>
              </w:rPr>
              <w:t>newydd sbon</w:t>
            </w:r>
          </w:p>
        </w:tc>
        <w:tc>
          <w:tcPr>
            <w:tcW w:w="2911" w:type="dxa"/>
          </w:tcPr>
          <w:p w14:paraId="0B2389BD" w14:textId="77777777" w:rsidR="000113B5" w:rsidRPr="00F323F3" w:rsidRDefault="000113B5" w:rsidP="001C1BA9">
            <w:pPr>
              <w:rPr>
                <w:lang w:val="cy-GB"/>
              </w:rPr>
            </w:pPr>
            <w:r>
              <w:rPr>
                <w:lang w:val="cy-GB"/>
              </w:rPr>
              <w:t xml:space="preserve">Perswadio’r sefydliad i newid i bapur </w:t>
            </w:r>
            <w:r w:rsidRPr="00F323F3">
              <w:rPr>
                <w:lang w:val="cy-GB"/>
              </w:rPr>
              <w:t xml:space="preserve">FSC </w:t>
            </w:r>
            <w:r>
              <w:rPr>
                <w:lang w:val="cy-GB"/>
              </w:rPr>
              <w:t>neu bapur wedi’i ailgylchu</w:t>
            </w:r>
            <w:r w:rsidRPr="00F323F3">
              <w:rPr>
                <w:lang w:val="cy-GB"/>
              </w:rPr>
              <w:t xml:space="preserve"> 100% – </w:t>
            </w:r>
            <w:r>
              <w:rPr>
                <w:lang w:val="cy-GB"/>
              </w:rPr>
              <w:t>ymchwilio i gostau’r ddau opsiwn hwn</w:t>
            </w:r>
          </w:p>
        </w:tc>
        <w:tc>
          <w:tcPr>
            <w:tcW w:w="1389" w:type="dxa"/>
          </w:tcPr>
          <w:p w14:paraId="6D67C331" w14:textId="77777777" w:rsidR="000113B5" w:rsidRPr="00F323F3" w:rsidRDefault="000113B5" w:rsidP="001C1BA9">
            <w:pPr>
              <w:rPr>
                <w:lang w:val="cy-GB"/>
              </w:rPr>
            </w:pPr>
            <w:r w:rsidRPr="00F323F3">
              <w:rPr>
                <w:lang w:val="cy-GB"/>
              </w:rPr>
              <w:t>Martin</w:t>
            </w:r>
          </w:p>
        </w:tc>
        <w:tc>
          <w:tcPr>
            <w:tcW w:w="1341" w:type="dxa"/>
          </w:tcPr>
          <w:p w14:paraId="40B81D18" w14:textId="77777777" w:rsidR="000113B5" w:rsidRPr="00F323F3" w:rsidRDefault="000113B5" w:rsidP="001C1BA9">
            <w:pPr>
              <w:rPr>
                <w:lang w:val="cy-GB"/>
              </w:rPr>
            </w:pPr>
            <w:r>
              <w:rPr>
                <w:lang w:val="cy-GB"/>
              </w:rPr>
              <w:t>Nawr</w:t>
            </w:r>
          </w:p>
        </w:tc>
        <w:tc>
          <w:tcPr>
            <w:tcW w:w="2860" w:type="dxa"/>
          </w:tcPr>
          <w:p w14:paraId="724109F1" w14:textId="77777777" w:rsidR="000113B5" w:rsidRPr="00F323F3" w:rsidRDefault="000113B5" w:rsidP="001C1BA9">
            <w:pPr>
              <w:rPr>
                <w:lang w:val="cy-GB"/>
              </w:rPr>
            </w:pPr>
          </w:p>
        </w:tc>
        <w:tc>
          <w:tcPr>
            <w:tcW w:w="2101" w:type="dxa"/>
          </w:tcPr>
          <w:p w14:paraId="442755CA" w14:textId="77777777" w:rsidR="000113B5" w:rsidRPr="00F323F3" w:rsidRDefault="000113B5" w:rsidP="001C1BA9">
            <w:pPr>
              <w:rPr>
                <w:lang w:val="cy-GB"/>
              </w:rPr>
            </w:pPr>
          </w:p>
        </w:tc>
      </w:tr>
      <w:tr w:rsidR="000113B5" w:rsidRPr="00F323F3" w14:paraId="09BBF084" w14:textId="77777777" w:rsidTr="00FA73AC">
        <w:tc>
          <w:tcPr>
            <w:tcW w:w="2369" w:type="dxa"/>
          </w:tcPr>
          <w:p w14:paraId="5A18C410" w14:textId="16BF56FC" w:rsidR="000113B5" w:rsidRPr="00F323F3" w:rsidRDefault="00FA73AC" w:rsidP="001C1BA9">
            <w:pPr>
              <w:rPr>
                <w:sz w:val="20"/>
                <w:szCs w:val="20"/>
                <w:lang w:val="cy-GB"/>
              </w:rPr>
            </w:pPr>
            <w:r>
              <w:rPr>
                <w:sz w:val="20"/>
                <w:szCs w:val="20"/>
                <w:lang w:val="cy-GB"/>
              </w:rPr>
              <w:t>Y</w:t>
            </w:r>
            <w:r w:rsidR="000113B5">
              <w:rPr>
                <w:sz w:val="20"/>
                <w:szCs w:val="20"/>
                <w:lang w:val="cy-GB"/>
              </w:rPr>
              <w:t xml:space="preserve"> bwyd rydym yn ei fwyta gartref ac yn y gwaith</w:t>
            </w:r>
          </w:p>
        </w:tc>
        <w:tc>
          <w:tcPr>
            <w:tcW w:w="2617" w:type="dxa"/>
            <w:gridSpan w:val="2"/>
          </w:tcPr>
          <w:p w14:paraId="03269214" w14:textId="77777777" w:rsidR="000113B5" w:rsidRPr="00F323F3" w:rsidRDefault="000113B5" w:rsidP="001C1BA9">
            <w:pPr>
              <w:rPr>
                <w:lang w:val="cy-GB"/>
              </w:rPr>
            </w:pPr>
            <w:r>
              <w:rPr>
                <w:lang w:val="cy-GB"/>
              </w:rPr>
              <w:t>Mae’r rhan fwyaf ohonom yn prynu cinio mewn cynwysyddion plastig heb edrych ar darddiad y cynhwysion e.e. olew palmwydd</w:t>
            </w:r>
            <w:r w:rsidRPr="00F323F3">
              <w:rPr>
                <w:lang w:val="cy-GB"/>
              </w:rPr>
              <w:t xml:space="preserve"> </w:t>
            </w:r>
            <w:r>
              <w:rPr>
                <w:lang w:val="cy-GB"/>
              </w:rPr>
              <w:t>sydd heb ei ardystio</w:t>
            </w:r>
            <w:r w:rsidRPr="00F323F3">
              <w:rPr>
                <w:lang w:val="cy-GB"/>
              </w:rPr>
              <w:t>.</w:t>
            </w:r>
          </w:p>
        </w:tc>
        <w:tc>
          <w:tcPr>
            <w:tcW w:w="2911" w:type="dxa"/>
          </w:tcPr>
          <w:p w14:paraId="79BEAAD5" w14:textId="77777777" w:rsidR="000113B5" w:rsidRPr="00F323F3" w:rsidRDefault="000113B5" w:rsidP="001C1BA9">
            <w:pPr>
              <w:rPr>
                <w:lang w:val="cy-GB"/>
              </w:rPr>
            </w:pPr>
            <w:r>
              <w:rPr>
                <w:lang w:val="cy-GB"/>
              </w:rPr>
              <w:t>Bydd pob un ohonom yn anelu at wneud cinio gartref</w:t>
            </w:r>
          </w:p>
        </w:tc>
        <w:tc>
          <w:tcPr>
            <w:tcW w:w="1389" w:type="dxa"/>
          </w:tcPr>
          <w:p w14:paraId="22AC959C" w14:textId="77777777" w:rsidR="000113B5" w:rsidRPr="00F323F3" w:rsidRDefault="000113B5" w:rsidP="001C1BA9">
            <w:pPr>
              <w:rPr>
                <w:lang w:val="cy-GB"/>
              </w:rPr>
            </w:pPr>
            <w:r>
              <w:rPr>
                <w:lang w:val="cy-GB"/>
              </w:rPr>
              <w:t>Pawb</w:t>
            </w:r>
          </w:p>
        </w:tc>
        <w:tc>
          <w:tcPr>
            <w:tcW w:w="1341" w:type="dxa"/>
          </w:tcPr>
          <w:p w14:paraId="51F43F30" w14:textId="77777777" w:rsidR="000113B5" w:rsidRPr="00F323F3" w:rsidRDefault="000113B5" w:rsidP="001C1BA9">
            <w:pPr>
              <w:rPr>
                <w:lang w:val="cy-GB"/>
              </w:rPr>
            </w:pPr>
            <w:r>
              <w:rPr>
                <w:lang w:val="cy-GB"/>
              </w:rPr>
              <w:t>Yn ystod ac ar ôl y cyfnod clo</w:t>
            </w:r>
          </w:p>
        </w:tc>
        <w:tc>
          <w:tcPr>
            <w:tcW w:w="2860" w:type="dxa"/>
          </w:tcPr>
          <w:p w14:paraId="2228F326" w14:textId="77777777" w:rsidR="000113B5" w:rsidRPr="00F323F3" w:rsidRDefault="000113B5" w:rsidP="001C1BA9">
            <w:pPr>
              <w:rPr>
                <w:lang w:val="cy-GB"/>
              </w:rPr>
            </w:pPr>
          </w:p>
        </w:tc>
        <w:tc>
          <w:tcPr>
            <w:tcW w:w="2101" w:type="dxa"/>
          </w:tcPr>
          <w:p w14:paraId="1804C310" w14:textId="77777777" w:rsidR="000113B5" w:rsidRPr="00F323F3" w:rsidRDefault="000113B5" w:rsidP="001C1BA9">
            <w:pPr>
              <w:rPr>
                <w:lang w:val="cy-GB"/>
              </w:rPr>
            </w:pPr>
          </w:p>
        </w:tc>
      </w:tr>
      <w:tr w:rsidR="000113B5" w:rsidRPr="00F323F3" w14:paraId="68CC045B" w14:textId="77777777" w:rsidTr="00FA73AC">
        <w:tc>
          <w:tcPr>
            <w:tcW w:w="2369" w:type="dxa"/>
          </w:tcPr>
          <w:p w14:paraId="0A06B82C" w14:textId="77777777" w:rsidR="000113B5" w:rsidRPr="00F323F3" w:rsidRDefault="000113B5" w:rsidP="001C1BA9">
            <w:pPr>
              <w:rPr>
                <w:sz w:val="20"/>
                <w:szCs w:val="20"/>
                <w:lang w:val="cy-GB"/>
              </w:rPr>
            </w:pPr>
          </w:p>
        </w:tc>
        <w:tc>
          <w:tcPr>
            <w:tcW w:w="2617" w:type="dxa"/>
            <w:gridSpan w:val="2"/>
          </w:tcPr>
          <w:p w14:paraId="3ED416A6" w14:textId="77777777" w:rsidR="000113B5" w:rsidRPr="00F323F3" w:rsidRDefault="000113B5" w:rsidP="001C1BA9">
            <w:pPr>
              <w:rPr>
                <w:lang w:val="cy-GB"/>
              </w:rPr>
            </w:pPr>
          </w:p>
        </w:tc>
        <w:tc>
          <w:tcPr>
            <w:tcW w:w="2911" w:type="dxa"/>
          </w:tcPr>
          <w:p w14:paraId="6975ADA7" w14:textId="77777777" w:rsidR="000113B5" w:rsidRPr="00F323F3" w:rsidRDefault="000113B5" w:rsidP="001C1BA9">
            <w:pPr>
              <w:rPr>
                <w:lang w:val="cy-GB"/>
              </w:rPr>
            </w:pPr>
            <w:r>
              <w:rPr>
                <w:lang w:val="cy-GB"/>
              </w:rPr>
              <w:t>Byddwn ond yn defnyddio te a choffi Masnach Deg neu gynnyrch tebyg</w:t>
            </w:r>
            <w:r w:rsidRPr="00F323F3">
              <w:rPr>
                <w:lang w:val="cy-GB"/>
              </w:rPr>
              <w:t xml:space="preserve"> (</w:t>
            </w:r>
            <w:r>
              <w:rPr>
                <w:lang w:val="cy-GB"/>
              </w:rPr>
              <w:t>gartref ac yn y gwaith</w:t>
            </w:r>
            <w:r w:rsidRPr="00F323F3">
              <w:rPr>
                <w:lang w:val="cy-GB"/>
              </w:rPr>
              <w:t>)</w:t>
            </w:r>
          </w:p>
        </w:tc>
        <w:tc>
          <w:tcPr>
            <w:tcW w:w="1389" w:type="dxa"/>
          </w:tcPr>
          <w:p w14:paraId="6293C738" w14:textId="77777777" w:rsidR="000113B5" w:rsidRPr="00F323F3" w:rsidRDefault="000113B5" w:rsidP="001C1BA9">
            <w:pPr>
              <w:rPr>
                <w:lang w:val="cy-GB"/>
              </w:rPr>
            </w:pPr>
            <w:r>
              <w:rPr>
                <w:lang w:val="cy-GB"/>
              </w:rPr>
              <w:t>Pawb</w:t>
            </w:r>
          </w:p>
        </w:tc>
        <w:tc>
          <w:tcPr>
            <w:tcW w:w="1341" w:type="dxa"/>
          </w:tcPr>
          <w:p w14:paraId="5A4E8A3B" w14:textId="77777777" w:rsidR="000113B5" w:rsidRPr="00F323F3" w:rsidRDefault="000113B5" w:rsidP="001C1BA9">
            <w:pPr>
              <w:rPr>
                <w:lang w:val="cy-GB"/>
              </w:rPr>
            </w:pPr>
            <w:r>
              <w:rPr>
                <w:lang w:val="cy-GB"/>
              </w:rPr>
              <w:t>Nawr</w:t>
            </w:r>
          </w:p>
        </w:tc>
        <w:tc>
          <w:tcPr>
            <w:tcW w:w="2860" w:type="dxa"/>
          </w:tcPr>
          <w:p w14:paraId="1219DFF0" w14:textId="77777777" w:rsidR="000113B5" w:rsidRPr="00F323F3" w:rsidRDefault="000113B5" w:rsidP="001C1BA9">
            <w:pPr>
              <w:rPr>
                <w:lang w:val="cy-GB"/>
              </w:rPr>
            </w:pPr>
          </w:p>
        </w:tc>
        <w:tc>
          <w:tcPr>
            <w:tcW w:w="2101" w:type="dxa"/>
          </w:tcPr>
          <w:p w14:paraId="05B0C040" w14:textId="77777777" w:rsidR="000113B5" w:rsidRPr="00F323F3" w:rsidRDefault="000113B5" w:rsidP="001C1BA9">
            <w:pPr>
              <w:rPr>
                <w:lang w:val="cy-GB"/>
              </w:rPr>
            </w:pPr>
            <w:r>
              <w:rPr>
                <w:lang w:val="cy-GB"/>
              </w:rPr>
              <w:t>Bod yn d</w:t>
            </w:r>
            <w:r>
              <w:rPr>
                <w:rFonts w:cstheme="minorHAnsi"/>
                <w:lang w:val="cy-GB"/>
              </w:rPr>
              <w:t>î</w:t>
            </w:r>
            <w:r>
              <w:rPr>
                <w:lang w:val="cy-GB"/>
              </w:rPr>
              <w:t>m Masnach Deg ardystiedig</w:t>
            </w:r>
          </w:p>
        </w:tc>
      </w:tr>
      <w:tr w:rsidR="000113B5" w:rsidRPr="00F323F3" w14:paraId="293C2696" w14:textId="77777777" w:rsidTr="00FA73AC">
        <w:trPr>
          <w:trHeight w:val="1656"/>
        </w:trPr>
        <w:tc>
          <w:tcPr>
            <w:tcW w:w="2369" w:type="dxa"/>
          </w:tcPr>
          <w:p w14:paraId="75CFFE3B" w14:textId="4415C9B8" w:rsidR="000113B5" w:rsidRPr="00F323F3" w:rsidRDefault="00FA73AC" w:rsidP="001C1BA9">
            <w:pPr>
              <w:rPr>
                <w:sz w:val="20"/>
                <w:szCs w:val="20"/>
                <w:lang w:val="cy-GB"/>
              </w:rPr>
            </w:pPr>
            <w:r>
              <w:rPr>
                <w:sz w:val="20"/>
                <w:szCs w:val="20"/>
                <w:lang w:val="cy-GB"/>
              </w:rPr>
              <w:lastRenderedPageBreak/>
              <w:t>R</w:t>
            </w:r>
            <w:r w:rsidR="000113B5">
              <w:rPr>
                <w:sz w:val="20"/>
                <w:szCs w:val="20"/>
                <w:lang w:val="cy-GB"/>
              </w:rPr>
              <w:t>heoli’r ardd</w:t>
            </w:r>
          </w:p>
        </w:tc>
        <w:tc>
          <w:tcPr>
            <w:tcW w:w="2617" w:type="dxa"/>
            <w:gridSpan w:val="2"/>
          </w:tcPr>
          <w:p w14:paraId="47592235" w14:textId="77777777" w:rsidR="000113B5" w:rsidRPr="00F323F3" w:rsidRDefault="000113B5" w:rsidP="001C1BA9">
            <w:pPr>
              <w:rPr>
                <w:lang w:val="cy-GB"/>
              </w:rPr>
            </w:pPr>
            <w:r>
              <w:rPr>
                <w:lang w:val="cy-GB"/>
              </w:rPr>
              <w:t>Nid yw’r rhan fwyaf ohonom yn cefnogi byd natur yn ein gerddi ar wahân i Ceri sy’n frwdfrydig iawn</w:t>
            </w:r>
          </w:p>
        </w:tc>
        <w:tc>
          <w:tcPr>
            <w:tcW w:w="2911" w:type="dxa"/>
          </w:tcPr>
          <w:p w14:paraId="41821FFF" w14:textId="77777777" w:rsidR="000113B5" w:rsidRPr="00F323F3" w:rsidRDefault="000113B5" w:rsidP="001C1BA9">
            <w:pPr>
              <w:rPr>
                <w:lang w:val="cy-GB"/>
              </w:rPr>
            </w:pPr>
            <w:r>
              <w:rPr>
                <w:lang w:val="cy-GB"/>
              </w:rPr>
              <w:t>Bydd pob un ohonom yn dysgu beth y gallwn ni ei wneud i wella byd natur gartref</w:t>
            </w:r>
            <w:r w:rsidRPr="00F323F3">
              <w:rPr>
                <w:lang w:val="cy-GB"/>
              </w:rPr>
              <w:t xml:space="preserve"> – b</w:t>
            </w:r>
            <w:r>
              <w:rPr>
                <w:lang w:val="cy-GB"/>
              </w:rPr>
              <w:t>wydo adar, plannu blodau cynhenid</w:t>
            </w:r>
            <w:r w:rsidRPr="00F323F3">
              <w:rPr>
                <w:lang w:val="cy-GB"/>
              </w:rPr>
              <w:t xml:space="preserve">, </w:t>
            </w:r>
            <w:r>
              <w:rPr>
                <w:lang w:val="cy-GB"/>
              </w:rPr>
              <w:t>gwestai i drychfilod, tyllau a gorchudd i ddraenogod</w:t>
            </w:r>
          </w:p>
        </w:tc>
        <w:tc>
          <w:tcPr>
            <w:tcW w:w="1389" w:type="dxa"/>
          </w:tcPr>
          <w:p w14:paraId="38126430" w14:textId="77777777" w:rsidR="000113B5" w:rsidRPr="00F323F3" w:rsidRDefault="000113B5" w:rsidP="001C1BA9">
            <w:pPr>
              <w:rPr>
                <w:lang w:val="cy-GB"/>
              </w:rPr>
            </w:pPr>
            <w:r>
              <w:rPr>
                <w:lang w:val="cy-GB"/>
              </w:rPr>
              <w:t>Gwybodaeth gan Ceri</w:t>
            </w:r>
          </w:p>
        </w:tc>
        <w:tc>
          <w:tcPr>
            <w:tcW w:w="1341" w:type="dxa"/>
          </w:tcPr>
          <w:p w14:paraId="349A4427" w14:textId="77777777" w:rsidR="000113B5" w:rsidRPr="00F323F3" w:rsidRDefault="000113B5" w:rsidP="001C1BA9">
            <w:pPr>
              <w:rPr>
                <w:lang w:val="cy-GB"/>
              </w:rPr>
            </w:pPr>
            <w:r>
              <w:rPr>
                <w:lang w:val="cy-GB"/>
              </w:rPr>
              <w:t>Nawr</w:t>
            </w:r>
          </w:p>
        </w:tc>
        <w:tc>
          <w:tcPr>
            <w:tcW w:w="2860" w:type="dxa"/>
          </w:tcPr>
          <w:p w14:paraId="1D356749" w14:textId="77777777" w:rsidR="000113B5" w:rsidRPr="00F323F3" w:rsidRDefault="000113B5" w:rsidP="001C1BA9">
            <w:pPr>
              <w:rPr>
                <w:lang w:val="cy-GB"/>
              </w:rPr>
            </w:pPr>
            <w:r>
              <w:rPr>
                <w:lang w:val="cy-GB"/>
              </w:rPr>
              <w:t xml:space="preserve">Gall pob un ohonom dynnu llun o’r newidiadau a’r gwahaniaeth rydym yn ei wneud a’i rannu </w:t>
            </w:r>
            <w:r>
              <w:rPr>
                <w:rFonts w:cstheme="minorHAnsi"/>
                <w:lang w:val="cy-GB"/>
              </w:rPr>
              <w:t>â thimau eraill</w:t>
            </w:r>
          </w:p>
        </w:tc>
        <w:tc>
          <w:tcPr>
            <w:tcW w:w="2101" w:type="dxa"/>
          </w:tcPr>
          <w:p w14:paraId="24C80A34" w14:textId="77777777" w:rsidR="000113B5" w:rsidRPr="00F323F3" w:rsidRDefault="000113B5" w:rsidP="001C1BA9">
            <w:pPr>
              <w:rPr>
                <w:lang w:val="cy-GB"/>
              </w:rPr>
            </w:pPr>
            <w:r>
              <w:rPr>
                <w:lang w:val="cy-GB"/>
              </w:rPr>
              <w:t>Pawb i gyfrannu at Gwylio Adar yr Ardd</w:t>
            </w:r>
            <w:r w:rsidRPr="00F323F3">
              <w:rPr>
                <w:lang w:val="cy-GB"/>
              </w:rPr>
              <w:t xml:space="preserve"> 2022</w:t>
            </w:r>
          </w:p>
        </w:tc>
      </w:tr>
      <w:tr w:rsidR="000113B5" w:rsidRPr="00F323F3" w14:paraId="20F6F0C3" w14:textId="77777777" w:rsidTr="00FA73AC">
        <w:tc>
          <w:tcPr>
            <w:tcW w:w="2369" w:type="dxa"/>
          </w:tcPr>
          <w:p w14:paraId="03A11D17" w14:textId="77777777" w:rsidR="000113B5" w:rsidRPr="00F323F3" w:rsidRDefault="000113B5" w:rsidP="001C1BA9">
            <w:pPr>
              <w:rPr>
                <w:sz w:val="20"/>
                <w:szCs w:val="20"/>
                <w:lang w:val="cy-GB"/>
              </w:rPr>
            </w:pPr>
          </w:p>
        </w:tc>
        <w:tc>
          <w:tcPr>
            <w:tcW w:w="2617" w:type="dxa"/>
            <w:gridSpan w:val="2"/>
          </w:tcPr>
          <w:p w14:paraId="56E5B19A" w14:textId="77777777" w:rsidR="000113B5" w:rsidRPr="00F323F3" w:rsidRDefault="000113B5" w:rsidP="001C1BA9">
            <w:pPr>
              <w:rPr>
                <w:lang w:val="cy-GB"/>
              </w:rPr>
            </w:pPr>
            <w:r>
              <w:rPr>
                <w:lang w:val="cy-GB"/>
              </w:rPr>
              <w:t>Mae rhai o’r t</w:t>
            </w:r>
            <w:r>
              <w:rPr>
                <w:rFonts w:cstheme="minorHAnsi"/>
                <w:lang w:val="cy-GB"/>
              </w:rPr>
              <w:t>î</w:t>
            </w:r>
            <w:r>
              <w:rPr>
                <w:lang w:val="cy-GB"/>
              </w:rPr>
              <w:t>m yn awyddus i roi rhywbeth yn ôl i fyd natur ond nid ydynt yn gwybod sut i wneud hynny</w:t>
            </w:r>
          </w:p>
        </w:tc>
        <w:tc>
          <w:tcPr>
            <w:tcW w:w="2911" w:type="dxa"/>
          </w:tcPr>
          <w:p w14:paraId="44DB4E44" w14:textId="77777777" w:rsidR="000113B5" w:rsidRPr="00F323F3" w:rsidRDefault="000113B5" w:rsidP="001C1BA9">
            <w:pPr>
              <w:rPr>
                <w:lang w:val="cy-GB"/>
              </w:rPr>
            </w:pPr>
            <w:r>
              <w:rPr>
                <w:lang w:val="cy-GB"/>
              </w:rPr>
              <w:t>Gallwch ganfod sut i wirfoddoli yn eich ardal leol</w:t>
            </w:r>
            <w:r w:rsidRPr="00F323F3">
              <w:rPr>
                <w:lang w:val="cy-GB"/>
              </w:rPr>
              <w:t xml:space="preserve">. </w:t>
            </w:r>
            <w:r>
              <w:rPr>
                <w:lang w:val="cy-GB"/>
              </w:rPr>
              <w:t>Gallwch roi eich amser a’ch sgiliau i ofalu am fywyd gwyllt neu i gefnogi grŵp natur lleol</w:t>
            </w:r>
          </w:p>
        </w:tc>
        <w:tc>
          <w:tcPr>
            <w:tcW w:w="1389" w:type="dxa"/>
          </w:tcPr>
          <w:p w14:paraId="2C566111" w14:textId="77777777" w:rsidR="000113B5" w:rsidRPr="00F323F3" w:rsidRDefault="000113B5" w:rsidP="001C1BA9">
            <w:pPr>
              <w:rPr>
                <w:lang w:val="cy-GB"/>
              </w:rPr>
            </w:pPr>
            <w:r w:rsidRPr="00F323F3">
              <w:rPr>
                <w:lang w:val="cy-GB"/>
              </w:rPr>
              <w:t>James</w:t>
            </w:r>
          </w:p>
        </w:tc>
        <w:tc>
          <w:tcPr>
            <w:tcW w:w="1341" w:type="dxa"/>
          </w:tcPr>
          <w:p w14:paraId="08D6A544" w14:textId="77777777" w:rsidR="000113B5" w:rsidRPr="00F323F3" w:rsidRDefault="000113B5" w:rsidP="001C1BA9">
            <w:pPr>
              <w:rPr>
                <w:lang w:val="cy-GB"/>
              </w:rPr>
            </w:pPr>
          </w:p>
        </w:tc>
        <w:tc>
          <w:tcPr>
            <w:tcW w:w="2860" w:type="dxa"/>
          </w:tcPr>
          <w:p w14:paraId="2D8EDE3F" w14:textId="77777777" w:rsidR="000113B5" w:rsidRPr="00F323F3" w:rsidRDefault="000113B5" w:rsidP="001C1BA9">
            <w:pPr>
              <w:rPr>
                <w:lang w:val="cy-GB"/>
              </w:rPr>
            </w:pPr>
            <w:r>
              <w:rPr>
                <w:lang w:val="cy-GB"/>
              </w:rPr>
              <w:t>Gallwch ddod o hyd i gyfleoedd gwirfoddoli yn</w:t>
            </w:r>
            <w:r w:rsidRPr="00F323F3">
              <w:rPr>
                <w:lang w:val="cy-GB"/>
              </w:rPr>
              <w:t xml:space="preserve"> </w:t>
            </w:r>
            <w:hyperlink r:id="rId10" w:history="1">
              <w:r>
                <w:rPr>
                  <w:rStyle w:val="Hyperlink"/>
                  <w:lang w:val="cy-GB"/>
                </w:rPr>
                <w:t>Y</w:t>
              </w:r>
              <w:proofErr w:type="spellStart"/>
              <w:r>
                <w:rPr>
                  <w:rStyle w:val="Hyperlink"/>
                </w:rPr>
                <w:t>mddiriedolaethau</w:t>
              </w:r>
              <w:proofErr w:type="spellEnd"/>
              <w:r>
                <w:rPr>
                  <w:rStyle w:val="Hyperlink"/>
                </w:rPr>
                <w:t xml:space="preserve"> </w:t>
              </w:r>
              <w:proofErr w:type="spellStart"/>
              <w:r>
                <w:rPr>
                  <w:rStyle w:val="Hyperlink"/>
                </w:rPr>
                <w:t>Natur</w:t>
              </w:r>
              <w:proofErr w:type="spellEnd"/>
              <w:r>
                <w:rPr>
                  <w:rStyle w:val="Hyperlink"/>
                </w:rPr>
                <w:t xml:space="preserve"> Cymru</w:t>
              </w:r>
            </w:hyperlink>
            <w:r w:rsidRPr="00F323F3">
              <w:rPr>
                <w:lang w:val="cy-GB"/>
              </w:rPr>
              <w:t xml:space="preserve"> </w:t>
            </w:r>
            <w:r>
              <w:rPr>
                <w:lang w:val="cy-GB"/>
              </w:rPr>
              <w:t>neu gallwch gynnal diwrnod gwirfoddoli corfforaethol ar gyfer eich t</w:t>
            </w:r>
            <w:r>
              <w:rPr>
                <w:rFonts w:cstheme="minorHAnsi"/>
                <w:lang w:val="cy-GB"/>
              </w:rPr>
              <w:t>î</w:t>
            </w:r>
            <w:r>
              <w:rPr>
                <w:lang w:val="cy-GB"/>
              </w:rPr>
              <w:t>m er mwyn codi ymwybyddiaeth o faterion cadwraeth</w:t>
            </w:r>
            <w:r w:rsidRPr="00F323F3">
              <w:rPr>
                <w:lang w:val="cy-GB"/>
              </w:rPr>
              <w:t xml:space="preserve">. </w:t>
            </w:r>
            <w:r>
              <w:rPr>
                <w:lang w:val="cy-GB"/>
              </w:rPr>
              <w:t>Mae’r</w:t>
            </w:r>
            <w:r w:rsidRPr="00F323F3">
              <w:rPr>
                <w:lang w:val="cy-GB"/>
              </w:rPr>
              <w:t xml:space="preserve"> </w:t>
            </w:r>
            <w:hyperlink r:id="rId11" w:history="1">
              <w:r w:rsidRPr="00F323F3">
                <w:rPr>
                  <w:rStyle w:val="Hyperlink"/>
                  <w:lang w:val="cy-GB"/>
                </w:rPr>
                <w:t>RSPB</w:t>
              </w:r>
            </w:hyperlink>
            <w:r w:rsidRPr="00F323F3">
              <w:rPr>
                <w:lang w:val="cy-GB"/>
              </w:rPr>
              <w:t xml:space="preserve"> </w:t>
            </w:r>
            <w:r>
              <w:rPr>
                <w:lang w:val="cy-GB"/>
              </w:rPr>
              <w:t>yn cynnal diwrnodau gwirfoddoli corfforaethol</w:t>
            </w:r>
            <w:r w:rsidRPr="00F323F3">
              <w:rPr>
                <w:lang w:val="cy-GB"/>
              </w:rPr>
              <w:t xml:space="preserve">. </w:t>
            </w:r>
          </w:p>
        </w:tc>
        <w:tc>
          <w:tcPr>
            <w:tcW w:w="2101" w:type="dxa"/>
          </w:tcPr>
          <w:p w14:paraId="5CF0E7BC" w14:textId="77777777" w:rsidR="000113B5" w:rsidRPr="00F323F3" w:rsidRDefault="000113B5" w:rsidP="001C1BA9">
            <w:pPr>
              <w:rPr>
                <w:lang w:val="cy-GB"/>
              </w:rPr>
            </w:pPr>
            <w:r>
              <w:rPr>
                <w:lang w:val="cy-GB"/>
              </w:rPr>
              <w:t>Pawb yn y t</w:t>
            </w:r>
            <w:r>
              <w:rPr>
                <w:rFonts w:cstheme="minorHAnsi"/>
                <w:lang w:val="cy-GB"/>
              </w:rPr>
              <w:t>î</w:t>
            </w:r>
            <w:r>
              <w:rPr>
                <w:lang w:val="cy-GB"/>
              </w:rPr>
              <w:t>m i wirfoddoli’n rheolaidd, er mwyn gallu rhoi rhywbeth yn ôl i fyd natur</w:t>
            </w:r>
          </w:p>
        </w:tc>
      </w:tr>
      <w:tr w:rsidR="00FA73AC" w:rsidRPr="00F323F3" w14:paraId="100690D6" w14:textId="77777777" w:rsidTr="00FA73AC">
        <w:tc>
          <w:tcPr>
            <w:tcW w:w="2369" w:type="dxa"/>
            <w:shd w:val="clear" w:color="auto" w:fill="F4B083" w:themeFill="accent2" w:themeFillTint="99"/>
          </w:tcPr>
          <w:p w14:paraId="7CBB1F5E" w14:textId="77777777" w:rsidR="000113B5" w:rsidRPr="00A81364" w:rsidRDefault="000113B5" w:rsidP="001C1BA9">
            <w:pPr>
              <w:rPr>
                <w:b/>
                <w:lang w:val="cy-GB"/>
              </w:rPr>
            </w:pPr>
            <w:r>
              <w:rPr>
                <w:b/>
                <w:lang w:val="cy-GB"/>
              </w:rPr>
              <w:t>Dim Gwastraff</w:t>
            </w:r>
          </w:p>
        </w:tc>
        <w:tc>
          <w:tcPr>
            <w:tcW w:w="2617" w:type="dxa"/>
            <w:gridSpan w:val="2"/>
            <w:shd w:val="clear" w:color="auto" w:fill="F4B083" w:themeFill="accent2" w:themeFillTint="99"/>
          </w:tcPr>
          <w:p w14:paraId="31AF4E30" w14:textId="77777777" w:rsidR="000113B5" w:rsidRPr="00F323F3" w:rsidRDefault="000113B5" w:rsidP="001C1BA9">
            <w:pPr>
              <w:rPr>
                <w:lang w:val="cy-GB"/>
              </w:rPr>
            </w:pPr>
          </w:p>
        </w:tc>
        <w:tc>
          <w:tcPr>
            <w:tcW w:w="2911" w:type="dxa"/>
            <w:shd w:val="clear" w:color="auto" w:fill="F4B083" w:themeFill="accent2" w:themeFillTint="99"/>
          </w:tcPr>
          <w:p w14:paraId="2D5756CA" w14:textId="77777777" w:rsidR="000113B5" w:rsidRPr="00F323F3" w:rsidRDefault="000113B5" w:rsidP="001C1BA9">
            <w:pPr>
              <w:rPr>
                <w:b/>
                <w:bCs/>
                <w:lang w:val="cy-GB"/>
              </w:rPr>
            </w:pPr>
            <w:r>
              <w:rPr>
                <w:b/>
                <w:bCs/>
                <w:lang w:val="cy-GB"/>
              </w:rPr>
              <w:t>Cam gweithredu</w:t>
            </w:r>
          </w:p>
        </w:tc>
        <w:tc>
          <w:tcPr>
            <w:tcW w:w="1389" w:type="dxa"/>
            <w:shd w:val="clear" w:color="auto" w:fill="F4B083" w:themeFill="accent2" w:themeFillTint="99"/>
          </w:tcPr>
          <w:p w14:paraId="0AA94493" w14:textId="77777777" w:rsidR="000113B5" w:rsidRPr="00F323F3" w:rsidRDefault="000113B5" w:rsidP="001C1BA9">
            <w:pPr>
              <w:rPr>
                <w:b/>
                <w:bCs/>
                <w:lang w:val="cy-GB"/>
              </w:rPr>
            </w:pPr>
            <w:r>
              <w:rPr>
                <w:b/>
                <w:bCs/>
                <w:lang w:val="cy-GB"/>
              </w:rPr>
              <w:t>Arweinydd</w:t>
            </w:r>
          </w:p>
        </w:tc>
        <w:tc>
          <w:tcPr>
            <w:tcW w:w="1341" w:type="dxa"/>
            <w:shd w:val="clear" w:color="auto" w:fill="F4B083" w:themeFill="accent2" w:themeFillTint="99"/>
          </w:tcPr>
          <w:p w14:paraId="1AB86FEE" w14:textId="77777777" w:rsidR="000113B5" w:rsidRPr="00F323F3" w:rsidRDefault="000113B5" w:rsidP="001C1BA9">
            <w:pPr>
              <w:rPr>
                <w:b/>
                <w:bCs/>
                <w:lang w:val="cy-GB"/>
              </w:rPr>
            </w:pPr>
            <w:r>
              <w:rPr>
                <w:b/>
                <w:bCs/>
                <w:lang w:val="cy-GB"/>
              </w:rPr>
              <w:t>Terfyn amser</w:t>
            </w:r>
          </w:p>
        </w:tc>
        <w:tc>
          <w:tcPr>
            <w:tcW w:w="2860" w:type="dxa"/>
            <w:shd w:val="clear" w:color="auto" w:fill="F4B083" w:themeFill="accent2" w:themeFillTint="99"/>
          </w:tcPr>
          <w:p w14:paraId="30AABD9A" w14:textId="77777777" w:rsidR="000113B5" w:rsidRPr="00F323F3" w:rsidRDefault="000113B5" w:rsidP="001C1BA9">
            <w:pPr>
              <w:rPr>
                <w:lang w:val="cy-GB"/>
              </w:rPr>
            </w:pPr>
          </w:p>
        </w:tc>
        <w:tc>
          <w:tcPr>
            <w:tcW w:w="2101" w:type="dxa"/>
            <w:shd w:val="clear" w:color="auto" w:fill="F4B083" w:themeFill="accent2" w:themeFillTint="99"/>
          </w:tcPr>
          <w:p w14:paraId="21388301" w14:textId="77777777" w:rsidR="000113B5" w:rsidRPr="00F323F3" w:rsidRDefault="000113B5" w:rsidP="001C1BA9">
            <w:pPr>
              <w:rPr>
                <w:lang w:val="cy-GB"/>
              </w:rPr>
            </w:pPr>
          </w:p>
        </w:tc>
      </w:tr>
      <w:tr w:rsidR="000113B5" w:rsidRPr="00F323F3" w14:paraId="61BA431B" w14:textId="77777777" w:rsidTr="00FA73AC">
        <w:tc>
          <w:tcPr>
            <w:tcW w:w="2369" w:type="dxa"/>
          </w:tcPr>
          <w:p w14:paraId="340AD174" w14:textId="77777777" w:rsidR="000113B5" w:rsidRPr="00F323F3" w:rsidRDefault="000113B5" w:rsidP="001C1BA9">
            <w:pPr>
              <w:rPr>
                <w:sz w:val="20"/>
                <w:szCs w:val="20"/>
                <w:lang w:val="cy-GB"/>
              </w:rPr>
            </w:pPr>
            <w:r>
              <w:rPr>
                <w:sz w:val="20"/>
                <w:szCs w:val="20"/>
                <w:lang w:val="cy-GB"/>
              </w:rPr>
              <w:t>Yr eitemau rydym yn eu defnyddio</w:t>
            </w:r>
          </w:p>
        </w:tc>
        <w:tc>
          <w:tcPr>
            <w:tcW w:w="2617" w:type="dxa"/>
            <w:gridSpan w:val="2"/>
          </w:tcPr>
          <w:p w14:paraId="1E122E01" w14:textId="77777777" w:rsidR="000113B5" w:rsidRPr="00F323F3" w:rsidRDefault="000113B5" w:rsidP="001C1BA9">
            <w:pPr>
              <w:rPr>
                <w:lang w:val="cy-GB"/>
              </w:rPr>
            </w:pPr>
            <w:r>
              <w:rPr>
                <w:lang w:val="cy-GB"/>
              </w:rPr>
              <w:t>Nid oedd rhai ohonom yn gwybod sut i atgyweirio’r eitemau rydym yn eu defnyddio pan fyddant yn torri</w:t>
            </w:r>
          </w:p>
        </w:tc>
        <w:tc>
          <w:tcPr>
            <w:tcW w:w="2911" w:type="dxa"/>
          </w:tcPr>
          <w:p w14:paraId="3A7B8E31" w14:textId="77777777" w:rsidR="000113B5" w:rsidRPr="00F323F3" w:rsidRDefault="000113B5" w:rsidP="001C1BA9">
            <w:pPr>
              <w:rPr>
                <w:lang w:val="cy-GB"/>
              </w:rPr>
            </w:pPr>
            <w:r>
              <w:rPr>
                <w:lang w:val="cy-GB"/>
              </w:rPr>
              <w:t xml:space="preserve">Chwiliwch am </w:t>
            </w:r>
            <w:r w:rsidRPr="00F323F3">
              <w:rPr>
                <w:lang w:val="cy-GB"/>
              </w:rPr>
              <w:t>‘</w:t>
            </w:r>
            <w:r>
              <w:rPr>
                <w:lang w:val="cy-GB"/>
              </w:rPr>
              <w:t>gaiff trwsio</w:t>
            </w:r>
            <w:r w:rsidRPr="00F323F3">
              <w:rPr>
                <w:lang w:val="cy-GB"/>
              </w:rPr>
              <w:t xml:space="preserve">’ </w:t>
            </w:r>
            <w:r>
              <w:rPr>
                <w:lang w:val="cy-GB"/>
              </w:rPr>
              <w:t>lleol i atgyweirio eitemau yn lle prynu rhai newydd</w:t>
            </w:r>
            <w:r w:rsidRPr="00F323F3">
              <w:rPr>
                <w:lang w:val="cy-GB"/>
              </w:rPr>
              <w:t xml:space="preserve">. </w:t>
            </w:r>
            <w:r>
              <w:rPr>
                <w:lang w:val="cy-GB"/>
              </w:rPr>
              <w:t>Gallem annog eraill i wneud yr un peth hefyd a thrwsio pethau</w:t>
            </w:r>
          </w:p>
        </w:tc>
        <w:tc>
          <w:tcPr>
            <w:tcW w:w="1389" w:type="dxa"/>
          </w:tcPr>
          <w:p w14:paraId="310ABFA0" w14:textId="77777777" w:rsidR="000113B5" w:rsidRPr="00F323F3" w:rsidRDefault="000113B5" w:rsidP="001C1BA9">
            <w:pPr>
              <w:rPr>
                <w:lang w:val="cy-GB"/>
              </w:rPr>
            </w:pPr>
          </w:p>
        </w:tc>
        <w:tc>
          <w:tcPr>
            <w:tcW w:w="1341" w:type="dxa"/>
          </w:tcPr>
          <w:p w14:paraId="04661E17" w14:textId="77777777" w:rsidR="000113B5" w:rsidRPr="00F323F3" w:rsidRDefault="000113B5" w:rsidP="001C1BA9">
            <w:pPr>
              <w:rPr>
                <w:lang w:val="cy-GB"/>
              </w:rPr>
            </w:pPr>
          </w:p>
        </w:tc>
        <w:tc>
          <w:tcPr>
            <w:tcW w:w="2860" w:type="dxa"/>
          </w:tcPr>
          <w:p w14:paraId="5C9D1E56" w14:textId="77777777" w:rsidR="000113B5" w:rsidRPr="00F323F3" w:rsidRDefault="000113B5" w:rsidP="001C1BA9">
            <w:pPr>
              <w:rPr>
                <w:lang w:val="cy-GB"/>
              </w:rPr>
            </w:pPr>
            <w:r>
              <w:rPr>
                <w:lang w:val="cy-GB"/>
              </w:rPr>
              <w:t>Dysgu sut i drwsio eitemau penodol a rhannu eich gwybodaeth ag eraill</w:t>
            </w:r>
          </w:p>
        </w:tc>
        <w:tc>
          <w:tcPr>
            <w:tcW w:w="2101" w:type="dxa"/>
          </w:tcPr>
          <w:p w14:paraId="12A1BC1C" w14:textId="77777777" w:rsidR="000113B5" w:rsidRPr="00F323F3" w:rsidRDefault="000113B5" w:rsidP="001C1BA9">
            <w:pPr>
              <w:rPr>
                <w:lang w:val="cy-GB"/>
              </w:rPr>
            </w:pPr>
            <w:r>
              <w:rPr>
                <w:lang w:val="cy-GB"/>
              </w:rPr>
              <w:t>Osgoi bod yn rhan o’r gymdeithas wastraffus</w:t>
            </w:r>
          </w:p>
        </w:tc>
      </w:tr>
      <w:tr w:rsidR="000113B5" w:rsidRPr="00F323F3" w14:paraId="6E7E8DB4" w14:textId="77777777" w:rsidTr="00FA73AC">
        <w:tc>
          <w:tcPr>
            <w:tcW w:w="2369" w:type="dxa"/>
          </w:tcPr>
          <w:p w14:paraId="41AD40D8" w14:textId="77777777" w:rsidR="000113B5" w:rsidRPr="00F323F3" w:rsidRDefault="000113B5" w:rsidP="001C1BA9">
            <w:pPr>
              <w:rPr>
                <w:sz w:val="20"/>
                <w:szCs w:val="20"/>
                <w:lang w:val="cy-GB"/>
              </w:rPr>
            </w:pPr>
            <w:r>
              <w:rPr>
                <w:sz w:val="20"/>
                <w:szCs w:val="20"/>
                <w:lang w:val="cy-GB"/>
              </w:rPr>
              <w:t>Yr eitemau rydym yn eu prynu gartref ac yn y gwaith</w:t>
            </w:r>
          </w:p>
        </w:tc>
        <w:tc>
          <w:tcPr>
            <w:tcW w:w="2617" w:type="dxa"/>
            <w:gridSpan w:val="2"/>
          </w:tcPr>
          <w:p w14:paraId="2E9D76BC" w14:textId="77777777" w:rsidR="000113B5" w:rsidRPr="00F323F3" w:rsidRDefault="000113B5" w:rsidP="001C1BA9">
            <w:pPr>
              <w:rPr>
                <w:lang w:val="cy-GB"/>
              </w:rPr>
            </w:pPr>
            <w:r>
              <w:rPr>
                <w:lang w:val="cy-GB"/>
              </w:rPr>
              <w:t xml:space="preserve">Mae rhai ohonom yn sylwi faint o wastraff sy’n gysylltiedig â’r </w:t>
            </w:r>
            <w:r>
              <w:rPr>
                <w:rFonts w:cstheme="minorHAnsi"/>
                <w:lang w:val="cy-GB"/>
              </w:rPr>
              <w:t>eitemau rydym yn eu prynu, yn arbennig y</w:t>
            </w:r>
            <w:r>
              <w:rPr>
                <w:lang w:val="cy-GB"/>
              </w:rPr>
              <w:t xml:space="preserve"> deunydd pacio</w:t>
            </w:r>
          </w:p>
        </w:tc>
        <w:tc>
          <w:tcPr>
            <w:tcW w:w="2911" w:type="dxa"/>
          </w:tcPr>
          <w:p w14:paraId="69E0E316" w14:textId="77777777" w:rsidR="000113B5" w:rsidRPr="00F323F3" w:rsidRDefault="000113B5" w:rsidP="001C1BA9">
            <w:pPr>
              <w:rPr>
                <w:lang w:val="cy-GB"/>
              </w:rPr>
            </w:pPr>
            <w:r>
              <w:rPr>
                <w:lang w:val="cy-GB"/>
              </w:rPr>
              <w:t>Chwiliwch am Siop Ddiwastraff neu Siop Ail-lenwi leol</w:t>
            </w:r>
            <w:r w:rsidRPr="00F323F3">
              <w:rPr>
                <w:lang w:val="cy-GB"/>
              </w:rPr>
              <w:t xml:space="preserve">. </w:t>
            </w:r>
            <w:r>
              <w:rPr>
                <w:lang w:val="cy-GB"/>
              </w:rPr>
              <w:t>Ein nod fydd ceisio prynu rhywfaint o gynnyrch o’r siopau lleol hyn er mwyn lleihau’r gwastraff rydym yn ei greu</w:t>
            </w:r>
            <w:r w:rsidRPr="00F323F3">
              <w:rPr>
                <w:lang w:val="cy-GB"/>
              </w:rPr>
              <w:t xml:space="preserve">. </w:t>
            </w:r>
          </w:p>
          <w:p w14:paraId="7374A632" w14:textId="77777777" w:rsidR="000113B5" w:rsidRPr="00F323F3" w:rsidRDefault="000113B5" w:rsidP="001C1BA9">
            <w:pPr>
              <w:rPr>
                <w:lang w:val="cy-GB"/>
              </w:rPr>
            </w:pPr>
            <w:r>
              <w:rPr>
                <w:lang w:val="cy-GB"/>
              </w:rPr>
              <w:t>Gallem hefyd roi gwybod i ffrindiau a chydweithwyr am y siopau lleol</w:t>
            </w:r>
          </w:p>
        </w:tc>
        <w:tc>
          <w:tcPr>
            <w:tcW w:w="1389" w:type="dxa"/>
          </w:tcPr>
          <w:p w14:paraId="5D18B8E2" w14:textId="77777777" w:rsidR="000113B5" w:rsidRPr="00F323F3" w:rsidRDefault="000113B5" w:rsidP="001C1BA9">
            <w:pPr>
              <w:rPr>
                <w:lang w:val="cy-GB"/>
              </w:rPr>
            </w:pPr>
            <w:r>
              <w:rPr>
                <w:rFonts w:ascii="Calibri" w:hAnsi="Calibri" w:cs="Calibri"/>
                <w:lang w:val="cy-GB"/>
              </w:rPr>
              <w:t>Jane fydd yn arwain hyn gan ei bod yn meddwl bod siop ddiwastraff yn ei hardal leol</w:t>
            </w:r>
          </w:p>
        </w:tc>
        <w:tc>
          <w:tcPr>
            <w:tcW w:w="1341" w:type="dxa"/>
          </w:tcPr>
          <w:p w14:paraId="1879A586" w14:textId="77777777" w:rsidR="000113B5" w:rsidRPr="00F323F3" w:rsidRDefault="000113B5" w:rsidP="001C1BA9">
            <w:pPr>
              <w:rPr>
                <w:lang w:val="cy-GB"/>
              </w:rPr>
            </w:pPr>
            <w:r>
              <w:rPr>
                <w:lang w:val="cy-GB"/>
              </w:rPr>
              <w:t>Nawr</w:t>
            </w:r>
          </w:p>
        </w:tc>
        <w:tc>
          <w:tcPr>
            <w:tcW w:w="2860" w:type="dxa"/>
          </w:tcPr>
          <w:p w14:paraId="0DCFBCFB" w14:textId="77777777" w:rsidR="000113B5" w:rsidRPr="00F323F3" w:rsidRDefault="000113B5" w:rsidP="001C1BA9">
            <w:pPr>
              <w:rPr>
                <w:lang w:val="cy-GB"/>
              </w:rPr>
            </w:pPr>
            <w:r>
              <w:rPr>
                <w:lang w:val="cy-GB"/>
              </w:rPr>
              <w:t>Cofiwch gadw eich jariau a chynwysyddion gwag i’w defnyddio yn y siop Ail-lenwi</w:t>
            </w:r>
          </w:p>
        </w:tc>
        <w:tc>
          <w:tcPr>
            <w:tcW w:w="2101" w:type="dxa"/>
          </w:tcPr>
          <w:p w14:paraId="75919E9B" w14:textId="77777777" w:rsidR="000113B5" w:rsidRPr="00F323F3" w:rsidRDefault="000113B5" w:rsidP="001C1BA9">
            <w:pPr>
              <w:rPr>
                <w:lang w:val="cy-GB"/>
              </w:rPr>
            </w:pPr>
            <w:r>
              <w:rPr>
                <w:lang w:val="cy-GB"/>
              </w:rPr>
              <w:t>Lleihau</w:t>
            </w:r>
            <w:r w:rsidRPr="00F323F3">
              <w:rPr>
                <w:lang w:val="cy-GB"/>
              </w:rPr>
              <w:t xml:space="preserve"> 50% o</w:t>
            </w:r>
            <w:r>
              <w:rPr>
                <w:lang w:val="cy-GB"/>
              </w:rPr>
              <w:t>’r gwastraff rydym yn ei greu drwy siopa</w:t>
            </w:r>
            <w:r w:rsidRPr="00F323F3">
              <w:rPr>
                <w:lang w:val="cy-GB"/>
              </w:rPr>
              <w:t xml:space="preserve"> </w:t>
            </w:r>
          </w:p>
        </w:tc>
      </w:tr>
    </w:tbl>
    <w:p w14:paraId="15F82851" w14:textId="2270E112" w:rsidR="00FA73AC" w:rsidRPr="00FA73AC" w:rsidRDefault="00FA73AC" w:rsidP="00FA73AC">
      <w:pPr>
        <w:tabs>
          <w:tab w:val="left" w:pos="9596"/>
        </w:tabs>
        <w:rPr>
          <w:rFonts w:cs="Times New Roman (Body CS)"/>
          <w:sz w:val="2"/>
        </w:rPr>
      </w:pPr>
    </w:p>
    <w:sectPr w:rsidR="00FA73AC" w:rsidRPr="00FA73AC" w:rsidSect="00FA73AC">
      <w:headerReference w:type="even" r:id="rId12"/>
      <w:headerReference w:type="default" r:id="rId13"/>
      <w:footerReference w:type="default" r:id="rId14"/>
      <w:headerReference w:type="first" r:id="rId15"/>
      <w:pgSz w:w="16817" w:h="11901" w:orient="landscape"/>
      <w:pgMar w:top="1242" w:right="1440" w:bottom="1170" w:left="73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55ED" w14:textId="77777777" w:rsidR="00EC0AD1" w:rsidRDefault="00EC0AD1" w:rsidP="00E17780">
      <w:pPr>
        <w:spacing w:after="0" w:line="240" w:lineRule="auto"/>
      </w:pPr>
      <w:r>
        <w:separator/>
      </w:r>
    </w:p>
  </w:endnote>
  <w:endnote w:type="continuationSeparator" w:id="0">
    <w:p w14:paraId="6CCAC0D5" w14:textId="77777777" w:rsidR="00EC0AD1" w:rsidRDefault="00EC0AD1" w:rsidP="00E1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75D9" w14:textId="2A6D33C9" w:rsidR="00E17780" w:rsidRDefault="00E17780">
    <w:pPr>
      <w:pStyle w:val="Footer"/>
      <w:jc w:val="center"/>
    </w:pPr>
  </w:p>
  <w:p w14:paraId="3EBFFCF8" w14:textId="77777777" w:rsidR="00E17780" w:rsidRDefault="00E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CB75F" w14:textId="77777777" w:rsidR="00EC0AD1" w:rsidRDefault="00EC0AD1" w:rsidP="00E17780">
      <w:pPr>
        <w:spacing w:after="0" w:line="240" w:lineRule="auto"/>
      </w:pPr>
      <w:r>
        <w:separator/>
      </w:r>
    </w:p>
  </w:footnote>
  <w:footnote w:type="continuationSeparator" w:id="0">
    <w:p w14:paraId="1E7ADA89" w14:textId="77777777" w:rsidR="00EC0AD1" w:rsidRDefault="00EC0AD1" w:rsidP="00E1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C24A" w14:textId="661D286C" w:rsidR="00BE75EB" w:rsidRDefault="00EC0AD1">
    <w:pPr>
      <w:pStyle w:val="Header"/>
    </w:pPr>
    <w:r>
      <w:rPr>
        <w:noProof/>
      </w:rPr>
      <w:pict w14:anchorId="07A4B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553480" o:spid="_x0000_s2050" type="#_x0000_t75" alt="" style="position:absolute;margin-left:0;margin-top:0;width:878.85pt;height:576.6pt;z-index:-251653120;mso-wrap-edited:f;mso-width-percent:0;mso-height-percent:0;mso-position-horizontal:center;mso-position-horizontal-relative:margin;mso-position-vertical:center;mso-position-vertical-relative:margin;mso-width-percent:0;mso-height-percent:0" o:allowincell="f">
          <v:imagedata r:id="rId1" o:title="SIFT Word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D80E" w14:textId="54FE2240" w:rsidR="00F86E34" w:rsidRDefault="00F86E34">
    <w:pPr>
      <w:pStyle w:val="Header"/>
    </w:pPr>
    <w:r>
      <w:rPr>
        <w:noProof/>
        <w:lang w:eastAsia="en-GB"/>
      </w:rPr>
      <w:drawing>
        <wp:anchor distT="0" distB="0" distL="114300" distR="114300" simplePos="0" relativeHeight="251664384" behindDoc="1" locked="0" layoutInCell="1" allowOverlap="1" wp14:anchorId="3474C6D2" wp14:editId="2B254F9D">
          <wp:simplePos x="0" y="0"/>
          <wp:positionH relativeFrom="column">
            <wp:posOffset>-462336</wp:posOffset>
          </wp:positionH>
          <wp:positionV relativeFrom="paragraph">
            <wp:posOffset>-501421</wp:posOffset>
          </wp:positionV>
          <wp:extent cx="10689127" cy="1614948"/>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689127" cy="161494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75B4" w14:textId="6BE0AE2C" w:rsidR="00BE75EB" w:rsidRDefault="00EC0AD1">
    <w:pPr>
      <w:pStyle w:val="Header"/>
    </w:pPr>
    <w:r>
      <w:rPr>
        <w:noProof/>
      </w:rPr>
      <w:pict w14:anchorId="2586B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553479" o:spid="_x0000_s2049" type="#_x0000_t75" alt="" style="position:absolute;margin-left:0;margin-top:0;width:878.85pt;height:576.6pt;z-index:-251656192;mso-wrap-edited:f;mso-width-percent:0;mso-height-percent:0;mso-position-horizontal:center;mso-position-horizontal-relative:margin;mso-position-vertical:center;mso-position-vertical-relative:margin;mso-width-percent:0;mso-height-percent:0" o:allowincell="f">
          <v:imagedata r:id="rId1" o:title="SIFT Word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928F7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E3586"/>
    <w:multiLevelType w:val="hybridMultilevel"/>
    <w:tmpl w:val="463AA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F6BD8"/>
    <w:multiLevelType w:val="hybridMultilevel"/>
    <w:tmpl w:val="3B70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155B2"/>
    <w:multiLevelType w:val="hybridMultilevel"/>
    <w:tmpl w:val="C3B22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36ACE"/>
    <w:multiLevelType w:val="hybridMultilevel"/>
    <w:tmpl w:val="59D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64614"/>
    <w:multiLevelType w:val="hybridMultilevel"/>
    <w:tmpl w:val="7BA4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E50B5"/>
    <w:multiLevelType w:val="hybridMultilevel"/>
    <w:tmpl w:val="4EA0A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8CE6006">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57DC3"/>
    <w:multiLevelType w:val="hybridMultilevel"/>
    <w:tmpl w:val="01AA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30763"/>
    <w:multiLevelType w:val="hybridMultilevel"/>
    <w:tmpl w:val="231C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97E7B"/>
    <w:multiLevelType w:val="hybridMultilevel"/>
    <w:tmpl w:val="FD08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4"/>
  </w:num>
  <w:num w:numId="6">
    <w:abstractNumId w:val="2"/>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28"/>
    <w:rsid w:val="000113B5"/>
    <w:rsid w:val="00040B71"/>
    <w:rsid w:val="00040CE7"/>
    <w:rsid w:val="00045D89"/>
    <w:rsid w:val="00046764"/>
    <w:rsid w:val="000617B3"/>
    <w:rsid w:val="00076781"/>
    <w:rsid w:val="00085E57"/>
    <w:rsid w:val="0010204F"/>
    <w:rsid w:val="0012200D"/>
    <w:rsid w:val="00126DA9"/>
    <w:rsid w:val="00170D33"/>
    <w:rsid w:val="00181A08"/>
    <w:rsid w:val="001C01D7"/>
    <w:rsid w:val="001D6FE5"/>
    <w:rsid w:val="002062D9"/>
    <w:rsid w:val="002079DB"/>
    <w:rsid w:val="00270202"/>
    <w:rsid w:val="002774AD"/>
    <w:rsid w:val="00294A6C"/>
    <w:rsid w:val="003177BA"/>
    <w:rsid w:val="003251A6"/>
    <w:rsid w:val="0032653E"/>
    <w:rsid w:val="00343D2F"/>
    <w:rsid w:val="0035147D"/>
    <w:rsid w:val="00352A67"/>
    <w:rsid w:val="0036389E"/>
    <w:rsid w:val="00373180"/>
    <w:rsid w:val="003921FB"/>
    <w:rsid w:val="00397345"/>
    <w:rsid w:val="003C5C11"/>
    <w:rsid w:val="003E7971"/>
    <w:rsid w:val="00416C5E"/>
    <w:rsid w:val="004367C4"/>
    <w:rsid w:val="00463964"/>
    <w:rsid w:val="00472214"/>
    <w:rsid w:val="004C0AB9"/>
    <w:rsid w:val="004C199A"/>
    <w:rsid w:val="004E502D"/>
    <w:rsid w:val="004E69A8"/>
    <w:rsid w:val="00534439"/>
    <w:rsid w:val="00535355"/>
    <w:rsid w:val="00543988"/>
    <w:rsid w:val="00547450"/>
    <w:rsid w:val="00553496"/>
    <w:rsid w:val="005B42F7"/>
    <w:rsid w:val="005D3DBD"/>
    <w:rsid w:val="005E2B8B"/>
    <w:rsid w:val="00605AA6"/>
    <w:rsid w:val="00682F56"/>
    <w:rsid w:val="006952FF"/>
    <w:rsid w:val="006B0B28"/>
    <w:rsid w:val="006D24B8"/>
    <w:rsid w:val="00744B62"/>
    <w:rsid w:val="007655C8"/>
    <w:rsid w:val="007969D9"/>
    <w:rsid w:val="007D083A"/>
    <w:rsid w:val="007E6067"/>
    <w:rsid w:val="007F29A2"/>
    <w:rsid w:val="007F3404"/>
    <w:rsid w:val="007F4BDE"/>
    <w:rsid w:val="00802CD4"/>
    <w:rsid w:val="008143EC"/>
    <w:rsid w:val="0082429F"/>
    <w:rsid w:val="00827DC0"/>
    <w:rsid w:val="008303E2"/>
    <w:rsid w:val="00833062"/>
    <w:rsid w:val="0083387E"/>
    <w:rsid w:val="00841F7F"/>
    <w:rsid w:val="008574E6"/>
    <w:rsid w:val="009105D2"/>
    <w:rsid w:val="00937D3B"/>
    <w:rsid w:val="00977356"/>
    <w:rsid w:val="00981273"/>
    <w:rsid w:val="00983419"/>
    <w:rsid w:val="00994380"/>
    <w:rsid w:val="009C4F77"/>
    <w:rsid w:val="009D778F"/>
    <w:rsid w:val="009F205C"/>
    <w:rsid w:val="009F4023"/>
    <w:rsid w:val="00A845AD"/>
    <w:rsid w:val="00AA0726"/>
    <w:rsid w:val="00AA32F3"/>
    <w:rsid w:val="00AE0352"/>
    <w:rsid w:val="00AE0ACA"/>
    <w:rsid w:val="00B32286"/>
    <w:rsid w:val="00B33368"/>
    <w:rsid w:val="00B37CF6"/>
    <w:rsid w:val="00B43F3E"/>
    <w:rsid w:val="00B65D5A"/>
    <w:rsid w:val="00BB0BE6"/>
    <w:rsid w:val="00BC4428"/>
    <w:rsid w:val="00BC6B5E"/>
    <w:rsid w:val="00BE0D22"/>
    <w:rsid w:val="00BE194E"/>
    <w:rsid w:val="00BE75EB"/>
    <w:rsid w:val="00BF233C"/>
    <w:rsid w:val="00BF472B"/>
    <w:rsid w:val="00C173FE"/>
    <w:rsid w:val="00C41EA7"/>
    <w:rsid w:val="00C45CE2"/>
    <w:rsid w:val="00C5531D"/>
    <w:rsid w:val="00C56529"/>
    <w:rsid w:val="00C7102A"/>
    <w:rsid w:val="00C86B16"/>
    <w:rsid w:val="00CB08E0"/>
    <w:rsid w:val="00CC7DAC"/>
    <w:rsid w:val="00CE5BD6"/>
    <w:rsid w:val="00D00262"/>
    <w:rsid w:val="00D03731"/>
    <w:rsid w:val="00D13BB4"/>
    <w:rsid w:val="00D42F89"/>
    <w:rsid w:val="00D564C3"/>
    <w:rsid w:val="00D7476A"/>
    <w:rsid w:val="00DA1E65"/>
    <w:rsid w:val="00DA6640"/>
    <w:rsid w:val="00DD650B"/>
    <w:rsid w:val="00E17780"/>
    <w:rsid w:val="00E22979"/>
    <w:rsid w:val="00E93AFD"/>
    <w:rsid w:val="00EA2292"/>
    <w:rsid w:val="00EC0AD1"/>
    <w:rsid w:val="00F240B6"/>
    <w:rsid w:val="00F31A71"/>
    <w:rsid w:val="00F33340"/>
    <w:rsid w:val="00F61DB1"/>
    <w:rsid w:val="00F73372"/>
    <w:rsid w:val="00F85C59"/>
    <w:rsid w:val="00F86E34"/>
    <w:rsid w:val="00FA1DD0"/>
    <w:rsid w:val="00FA73AC"/>
    <w:rsid w:val="00FC20A5"/>
    <w:rsid w:val="00FC26EA"/>
    <w:rsid w:val="00FE2C37"/>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8C72EF"/>
  <w15:chartTrackingRefBased/>
  <w15:docId w15:val="{45760DD8-25C1-4D6A-88E2-E2420292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780"/>
    <w:pPr>
      <w:ind w:left="720"/>
      <w:contextualSpacing/>
    </w:pPr>
  </w:style>
  <w:style w:type="character" w:styleId="Hyperlink">
    <w:name w:val="Hyperlink"/>
    <w:basedOn w:val="DefaultParagraphFont"/>
    <w:uiPriority w:val="99"/>
    <w:unhideWhenUsed/>
    <w:rsid w:val="00E17780"/>
    <w:rPr>
      <w:color w:val="0563C1" w:themeColor="hyperlink"/>
      <w:u w:val="single"/>
    </w:rPr>
  </w:style>
  <w:style w:type="table" w:styleId="TableGrid">
    <w:name w:val="Table Grid"/>
    <w:basedOn w:val="TableNormal"/>
    <w:uiPriority w:val="39"/>
    <w:rsid w:val="00E1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7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780"/>
  </w:style>
  <w:style w:type="paragraph" w:styleId="Header">
    <w:name w:val="header"/>
    <w:basedOn w:val="Normal"/>
    <w:link w:val="HeaderChar"/>
    <w:uiPriority w:val="99"/>
    <w:unhideWhenUsed/>
    <w:rsid w:val="00E17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780"/>
  </w:style>
  <w:style w:type="character" w:customStyle="1" w:styleId="UnresolvedMention1">
    <w:name w:val="Unresolved Mention1"/>
    <w:basedOn w:val="DefaultParagraphFont"/>
    <w:uiPriority w:val="99"/>
    <w:semiHidden/>
    <w:unhideWhenUsed/>
    <w:rsid w:val="00C86B16"/>
    <w:rPr>
      <w:color w:val="605E5C"/>
      <w:shd w:val="clear" w:color="auto" w:fill="E1DFDD"/>
    </w:rPr>
  </w:style>
  <w:style w:type="paragraph" w:styleId="BalloonText">
    <w:name w:val="Balloon Text"/>
    <w:basedOn w:val="Normal"/>
    <w:link w:val="BalloonTextChar"/>
    <w:uiPriority w:val="99"/>
    <w:semiHidden/>
    <w:unhideWhenUsed/>
    <w:rsid w:val="009D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78F"/>
    <w:rPr>
      <w:rFonts w:ascii="Segoe UI" w:hAnsi="Segoe UI" w:cs="Segoe UI"/>
      <w:sz w:val="18"/>
      <w:szCs w:val="18"/>
    </w:rPr>
  </w:style>
  <w:style w:type="character" w:styleId="CommentReference">
    <w:name w:val="annotation reference"/>
    <w:basedOn w:val="DefaultParagraphFont"/>
    <w:uiPriority w:val="99"/>
    <w:semiHidden/>
    <w:unhideWhenUsed/>
    <w:rsid w:val="004C0AB9"/>
    <w:rPr>
      <w:sz w:val="16"/>
      <w:szCs w:val="16"/>
    </w:rPr>
  </w:style>
  <w:style w:type="paragraph" w:styleId="CommentText">
    <w:name w:val="annotation text"/>
    <w:basedOn w:val="Normal"/>
    <w:link w:val="CommentTextChar"/>
    <w:uiPriority w:val="99"/>
    <w:semiHidden/>
    <w:unhideWhenUsed/>
    <w:rsid w:val="004C0AB9"/>
    <w:pPr>
      <w:spacing w:line="240" w:lineRule="auto"/>
    </w:pPr>
    <w:rPr>
      <w:sz w:val="20"/>
      <w:szCs w:val="20"/>
    </w:rPr>
  </w:style>
  <w:style w:type="character" w:customStyle="1" w:styleId="CommentTextChar">
    <w:name w:val="Comment Text Char"/>
    <w:basedOn w:val="DefaultParagraphFont"/>
    <w:link w:val="CommentText"/>
    <w:uiPriority w:val="99"/>
    <w:semiHidden/>
    <w:rsid w:val="004C0AB9"/>
    <w:rPr>
      <w:sz w:val="20"/>
      <w:szCs w:val="20"/>
    </w:rPr>
  </w:style>
  <w:style w:type="paragraph" w:styleId="CommentSubject">
    <w:name w:val="annotation subject"/>
    <w:basedOn w:val="CommentText"/>
    <w:next w:val="CommentText"/>
    <w:link w:val="CommentSubjectChar"/>
    <w:uiPriority w:val="99"/>
    <w:semiHidden/>
    <w:unhideWhenUsed/>
    <w:rsid w:val="004C0AB9"/>
    <w:rPr>
      <w:b/>
      <w:bCs/>
    </w:rPr>
  </w:style>
  <w:style w:type="character" w:customStyle="1" w:styleId="CommentSubjectChar">
    <w:name w:val="Comment Subject Char"/>
    <w:basedOn w:val="CommentTextChar"/>
    <w:link w:val="CommentSubject"/>
    <w:uiPriority w:val="99"/>
    <w:semiHidden/>
    <w:rsid w:val="004C0AB9"/>
    <w:rPr>
      <w:b/>
      <w:bCs/>
      <w:sz w:val="20"/>
      <w:szCs w:val="20"/>
    </w:rPr>
  </w:style>
  <w:style w:type="character" w:styleId="FollowedHyperlink">
    <w:name w:val="FollowedHyperlink"/>
    <w:basedOn w:val="DefaultParagraphFont"/>
    <w:uiPriority w:val="99"/>
    <w:semiHidden/>
    <w:unhideWhenUsed/>
    <w:rsid w:val="00FC20A5"/>
    <w:rPr>
      <w:color w:val="954F72" w:themeColor="followedHyperlink"/>
      <w:u w:val="single"/>
    </w:rPr>
  </w:style>
  <w:style w:type="table" w:customStyle="1" w:styleId="TableGrid1">
    <w:name w:val="Table Grid1"/>
    <w:basedOn w:val="TableNormal"/>
    <w:next w:val="TableGrid"/>
    <w:uiPriority w:val="39"/>
    <w:rsid w:val="0053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41EA7"/>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spb.org.uk/get-involved/volunteering-fundraising/volunteer/corporate-volunteering-opportuniti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twales.org/cy/node/165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9EC83A3F498543929A83DCF95C0A5E" ma:contentTypeVersion="12" ma:contentTypeDescription="Create a new document." ma:contentTypeScope="" ma:versionID="ffedba49e41564649952f3f6d2691faf">
  <xsd:schema xmlns:xsd="http://www.w3.org/2001/XMLSchema" xmlns:xs="http://www.w3.org/2001/XMLSchema" xmlns:p="http://schemas.microsoft.com/office/2006/metadata/properties" xmlns:ns2="3fb549b9-3563-4fd0-8b39-38cd8a9a19eb" xmlns:ns3="bf0dc320-b31f-45b4-ac43-8218b7f56e23" targetNamespace="http://schemas.microsoft.com/office/2006/metadata/properties" ma:root="true" ma:fieldsID="6cb03913f756735574db4a1ef6c01850" ns2:_="" ns3:_="">
    <xsd:import namespace="3fb549b9-3563-4fd0-8b39-38cd8a9a19eb"/>
    <xsd:import namespace="bf0dc320-b31f-45b4-ac43-8218b7f56e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549b9-3563-4fd0-8b39-38cd8a9a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dc320-b31f-45b4-ac43-8218b7f56e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AE81D-F339-4F3D-8C36-B3EACCDE0388}">
  <ds:schemaRefs>
    <ds:schemaRef ds:uri="http://schemas.microsoft.com/sharepoint/v3/contenttype/forms"/>
  </ds:schemaRefs>
</ds:datastoreItem>
</file>

<file path=customXml/itemProps2.xml><?xml version="1.0" encoding="utf-8"?>
<ds:datastoreItem xmlns:ds="http://schemas.openxmlformats.org/officeDocument/2006/customXml" ds:itemID="{DAA6906E-B1AD-4D97-9F35-CFD7C438B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14CAC-1B7A-4333-960D-6FABEB2A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549b9-3563-4fd0-8b39-38cd8a9a19eb"/>
    <ds:schemaRef ds:uri="bf0dc320-b31f-45b4-ac43-8218b7f5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Public Health Wales NHS Trust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Evans (Public Health Wales - No. 2 Capital Quarter)</dc:creator>
  <cp:keywords/>
  <dc:description/>
  <cp:lastModifiedBy>Jenney Creative</cp:lastModifiedBy>
  <cp:revision>5</cp:revision>
  <cp:lastPrinted>2022-03-14T11:20:00Z</cp:lastPrinted>
  <dcterms:created xsi:type="dcterms:W3CDTF">2022-03-14T11:20:00Z</dcterms:created>
  <dcterms:modified xsi:type="dcterms:W3CDTF">2022-04-06T08:16:00Z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0x0101002B9EC83A3F498543929A83DCF95C0A5E</vt:lpwstr>
  </property>
</Properties>
</file>